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学生申请成绩学分认定流程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1、登录后点击“报名申请”—“学生成绩学分认定申请”—“申请”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</w:t>
      </w: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2349500" cy="1819910"/>
            <wp:effectExtent l="0" t="0" r="12700" b="8890"/>
            <wp:docPr id="4" name="图片 4" descr="V[BAFK769BJA`[X~4$9T`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V[BAFK769BJA`[X~4$9T`L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6055" cy="894080"/>
            <wp:effectExtent l="0" t="0" r="0" b="0"/>
            <wp:docPr id="5" name="图片 5" descr="C8V$5I008AY_VTF{NUD~}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8V$5I008AY_VTF{NUD~}~7"/>
                    <pic:cNvPicPr>
                      <a:picLocks noChangeAspect="1"/>
                    </pic:cNvPicPr>
                  </pic:nvPicPr>
                  <pic:blipFill>
                    <a:blip r:embed="rId5"/>
                    <a:srcRect b="2289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>2、点击“选择文件”（等级考试证书）—“添加校外课程”（CET或计算机语言课程）—“选择校内课程”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123690" cy="2554605"/>
            <wp:effectExtent l="0" t="0" r="10160" b="17145"/>
            <wp:docPr id="8" name="图片 8" descr="(W_5]1R77T40GWBNR(FV0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(W_5]1R77T40GWBNR(FV0PC"/>
                    <pic:cNvPicPr>
                      <a:picLocks noChangeAspect="1"/>
                    </pic:cNvPicPr>
                  </pic:nvPicPr>
                  <pic:blipFill>
                    <a:blip r:embed="rId6"/>
                    <a:srcRect b="7982"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3、点击“从教学执行计划中选择课程”—“查询”—“勾选”申请课程—“保存”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131945" cy="2423160"/>
            <wp:effectExtent l="0" t="0" r="1905" b="15240"/>
            <wp:docPr id="10" name="图片 10" descr="M3%C8S1JJVQ`[{9~]YO48@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3%C8S1JJVQ`[{9~]YO48@1"/>
                    <pic:cNvPicPr>
                      <a:picLocks noChangeAspect="1"/>
                    </pic:cNvPicPr>
                  </pic:nvPicPr>
                  <pic:blipFill>
                    <a:blip r:embed="rId7"/>
                    <a:srcRect b="27702"/>
                    <a:stretch>
                      <a:fillRect/>
                    </a:stretch>
                  </pic:blipFill>
                  <pic:spPr>
                    <a:xfrm>
                      <a:off x="0" y="0"/>
                      <a:ext cx="413194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>4、“输入成绩80”—</w:t>
      </w:r>
      <w:r>
        <w:rPr>
          <w:rFonts w:hint="eastAsia"/>
          <w:b/>
          <w:bCs/>
          <w:lang w:val="en-US" w:eastAsia="zh-CN"/>
        </w:rPr>
        <w:t>调整认定学年、认定学期为课程实际开始学年学期</w:t>
      </w:r>
      <w:r>
        <w:rPr>
          <w:rFonts w:hint="eastAsia"/>
          <w:lang w:val="en-US" w:eastAsia="zh-CN"/>
        </w:rPr>
        <w:t>—点击“确定”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</w:t>
      </w:r>
      <w:bookmarkStart w:id="0" w:name="_GoBack"/>
      <w:bookmarkEnd w:id="0"/>
      <w:r>
        <w:drawing>
          <wp:inline distT="0" distB="0" distL="114300" distR="114300">
            <wp:extent cx="5265420" cy="3378200"/>
            <wp:effectExtent l="0" t="0" r="1143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申请后等待审核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0340" cy="612775"/>
            <wp:effectExtent l="0" t="0" r="16510" b="15875"/>
            <wp:docPr id="13" name="图片 13" descr="PL$OUUX%6K{T9S7}${3W%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PL$OUUX%6K{T9S7}${3W%AX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9230" cy="775335"/>
            <wp:effectExtent l="0" t="0" r="7620" b="571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审核成功后审核状态显示“已通过”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80424"/>
    <w:multiLevelType w:val="singleLevel"/>
    <w:tmpl w:val="39880424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JmNTZlZGFjNWI0NGIzNTg3OGNlMjcwMjg3YzAifQ=="/>
  </w:docVars>
  <w:rsids>
    <w:rsidRoot w:val="00000000"/>
    <w:rsid w:val="05F1403C"/>
    <w:rsid w:val="0F7E1279"/>
    <w:rsid w:val="1AFA26ED"/>
    <w:rsid w:val="20524D8E"/>
    <w:rsid w:val="3F7B5AD7"/>
    <w:rsid w:val="44B46F24"/>
    <w:rsid w:val="4AD42092"/>
    <w:rsid w:val="797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</Words>
  <Characters>220</Characters>
  <Lines>0</Lines>
  <Paragraphs>0</Paragraphs>
  <TotalTime>6</TotalTime>
  <ScaleCrop>false</ScaleCrop>
  <LinksUpToDate>false</LinksUpToDate>
  <CharactersWithSpaces>273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2023-11-22T07:53:00Z</cp:lastPrinted>
  <dcterms:modified xsi:type="dcterms:W3CDTF">2023-12-04T06:40:10Z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520DDA94F2DD415A8914DD47F91CB11A_13</vt:lpwstr>
  </property>
</Properties>
</file>