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w:t>
      </w:r>
      <w:r>
        <w:rPr>
          <w:rFonts w:hint="eastAsia" w:ascii="宋体" w:hAnsi="宋体" w:cs="宋体"/>
          <w:sz w:val="36"/>
          <w:szCs w:val="36"/>
          <w:lang w:val="en-US" w:eastAsia="zh-CN"/>
        </w:rPr>
        <w:t>1</w:t>
      </w:r>
      <w:r>
        <w:rPr>
          <w:rFonts w:hint="eastAsia" w:ascii="宋体" w:hAnsi="宋体" w:eastAsia="宋体" w:cs="宋体"/>
          <w:sz w:val="36"/>
          <w:szCs w:val="36"/>
          <w:lang w:val="en-US" w:eastAsia="zh-CN"/>
        </w:rPr>
        <w:t>、在线学习指南</w:t>
      </w:r>
    </w:p>
    <w:p>
      <w:pPr>
        <w:pStyle w:val="2"/>
        <w:ind w:firstLine="1928" w:firstLineChars="6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a、教师发展中心电脑端登录</w:t>
      </w:r>
    </w:p>
    <w:p>
      <w:pPr>
        <w:rPr>
          <w:rFonts w:hint="eastAsia" w:ascii="宋体" w:hAnsi="宋体" w:eastAsia="宋体" w:cs="宋体"/>
          <w:b/>
          <w:bCs/>
        </w:rPr>
      </w:pPr>
      <w:r>
        <w:rPr>
          <w:rFonts w:hint="eastAsia" w:ascii="宋体" w:hAnsi="宋体" w:eastAsia="宋体" w:cs="宋体"/>
          <w:b/>
          <w:bCs/>
        </w:rPr>
        <w:t>一：登录</w:t>
      </w:r>
      <w:r>
        <w:rPr>
          <w:rFonts w:hint="eastAsia" w:ascii="宋体" w:hAnsi="宋体" w:cs="宋体"/>
          <w:b/>
          <w:bCs/>
          <w:lang w:eastAsia="zh-CN"/>
        </w:rPr>
        <w:t>方式</w:t>
      </w:r>
    </w:p>
    <w:p>
      <w:pPr>
        <w:numPr>
          <w:ilvl w:val="0"/>
          <w:numId w:val="0"/>
        </w:numPr>
        <w:jc w:val="left"/>
        <w:rPr>
          <w:rFonts w:hint="eastAsia" w:ascii="宋体" w:hAnsi="宋体" w:eastAsia="宋体" w:cs="宋体"/>
        </w:rPr>
      </w:pPr>
      <w:r>
        <w:rPr>
          <w:rFonts w:hint="eastAsia" w:ascii="宋体" w:hAnsi="宋体" w:eastAsia="宋体" w:cs="宋体"/>
        </w:rPr>
        <w:t>1、打开浏览器，在地址栏中输入Web程序地址</w:t>
      </w:r>
      <w:r>
        <w:rPr>
          <w:rFonts w:hint="eastAsia" w:ascii="宋体" w:hAnsi="宋体" w:cs="宋体"/>
          <w:lang w:eastAsia="zh-CN"/>
        </w:rPr>
        <w:t>：</w:t>
      </w:r>
      <w:r>
        <w:rPr>
          <w:rFonts w:hint="eastAsia" w:ascii="宋体" w:hAnsi="宋体" w:eastAsia="宋体" w:cs="宋体"/>
        </w:rPr>
        <w:t>http://ahnugs.ctld.chaoxing.com/portal，</w:t>
      </w:r>
      <w:r>
        <w:rPr>
          <w:rFonts w:hint="eastAsia" w:ascii="宋体" w:hAnsi="宋体" w:cs="宋体"/>
          <w:lang w:eastAsia="zh-CN"/>
        </w:rPr>
        <w:t>登录后</w:t>
      </w:r>
      <w:r>
        <w:rPr>
          <w:rFonts w:hint="eastAsia" w:ascii="宋体" w:hAnsi="宋体" w:eastAsia="宋体" w:cs="宋体"/>
        </w:rPr>
        <w:t>界面如下图所示：</w:t>
      </w:r>
    </w:p>
    <w:p>
      <w:pPr>
        <w:numPr>
          <w:ilvl w:val="0"/>
          <w:numId w:val="0"/>
        </w:numPr>
        <w:rPr>
          <w:rFonts w:hint="eastAsia" w:ascii="宋体" w:hAnsi="宋体" w:eastAsia="宋体" w:cs="宋体"/>
        </w:rPr>
      </w:pPr>
      <w:r>
        <w:rPr>
          <w:rFonts w:hint="eastAsia" w:ascii="宋体" w:hAnsi="宋体" w:eastAsia="宋体" w:cs="宋体"/>
        </w:rPr>
        <w:drawing>
          <wp:inline distT="0" distB="0" distL="114300" distR="114300">
            <wp:extent cx="5262245" cy="2226945"/>
            <wp:effectExtent l="9525" t="9525" r="2413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5262245" cy="2226945"/>
                    </a:xfrm>
                    <a:prstGeom prst="rect">
                      <a:avLst/>
                    </a:prstGeom>
                    <a:noFill/>
                    <a:ln w="9525">
                      <a:solidFill>
                        <a:schemeClr val="tx1"/>
                      </a:solidFill>
                    </a:ln>
                  </pic:spPr>
                </pic:pic>
              </a:graphicData>
            </a:graphic>
          </wp:inline>
        </w:drawing>
      </w:r>
    </w:p>
    <w:p>
      <w:pPr>
        <w:rPr>
          <w:rFonts w:hint="eastAsia" w:ascii="宋体" w:hAnsi="宋体" w:eastAsia="宋体" w:cs="宋体"/>
          <w:lang w:val="en-US" w:eastAsia="zh-CN"/>
        </w:rPr>
      </w:pPr>
    </w:p>
    <w:p>
      <w:pPr>
        <w:rPr>
          <w:rFonts w:hint="eastAsia" w:ascii="宋体" w:hAnsi="宋体" w:eastAsia="宋体" w:cs="宋体"/>
        </w:rPr>
      </w:pPr>
      <w:r>
        <w:rPr>
          <w:rFonts w:hint="eastAsia" w:ascii="宋体" w:hAnsi="宋体" w:eastAsia="宋体" w:cs="宋体"/>
          <w:lang w:val="en-US" w:eastAsia="zh-CN"/>
        </w:rPr>
        <w:t>2、点击“登录”，</w:t>
      </w:r>
      <w:r>
        <w:rPr>
          <w:rFonts w:hint="eastAsia" w:ascii="宋体" w:hAnsi="宋体" w:eastAsia="宋体" w:cs="宋体"/>
          <w:b/>
          <w:bCs/>
          <w:highlight w:val="green"/>
          <w:lang w:val="en-US" w:eastAsia="zh-CN"/>
        </w:rPr>
        <w:t>无需注册</w:t>
      </w:r>
      <w:r>
        <w:rPr>
          <w:rFonts w:hint="eastAsia" w:ascii="宋体" w:hAnsi="宋体" w:eastAsia="宋体" w:cs="宋体"/>
          <w:lang w:val="en-US" w:eastAsia="zh-CN"/>
        </w:rPr>
        <w:t>，输入正确的</w:t>
      </w:r>
      <w:r>
        <w:rPr>
          <w:rFonts w:hint="eastAsia" w:ascii="宋体" w:hAnsi="宋体" w:eastAsia="宋体" w:cs="宋体"/>
          <w:b/>
          <w:bCs/>
          <w:lang w:val="en-US" w:eastAsia="zh-CN"/>
        </w:rPr>
        <w:t>准考证号</w:t>
      </w:r>
      <w:r>
        <w:rPr>
          <w:rFonts w:hint="eastAsia" w:ascii="宋体" w:hAnsi="宋体" w:eastAsia="宋体" w:cs="宋体"/>
          <w:lang w:val="en-US" w:eastAsia="zh-CN"/>
        </w:rPr>
        <w:t>和密码即可登录，初次登录，密码为</w:t>
      </w:r>
      <w:r>
        <w:rPr>
          <w:rFonts w:hint="eastAsia" w:ascii="宋体" w:hAnsi="宋体" w:eastAsia="宋体" w:cs="宋体"/>
          <w:b/>
          <w:bCs/>
          <w:lang w:val="en-US" w:eastAsia="zh-CN"/>
        </w:rPr>
        <w:t>123456</w:t>
      </w:r>
      <w:r>
        <w:rPr>
          <w:rFonts w:hint="eastAsia" w:ascii="宋体" w:hAnsi="宋体" w:cs="宋体"/>
          <w:b w:val="0"/>
          <w:bCs w:val="0"/>
          <w:lang w:val="en-US" w:eastAsia="zh-CN"/>
        </w:rPr>
        <w:t>,进入后须修改密码</w:t>
      </w:r>
      <w:r>
        <w:rPr>
          <w:rFonts w:hint="eastAsia" w:ascii="宋体" w:hAnsi="宋体" w:eastAsia="宋体" w:cs="宋体"/>
          <w:b w:val="0"/>
          <w:bCs w:val="0"/>
          <w:lang w:val="en-US" w:eastAsia="zh-CN"/>
        </w:rPr>
        <w:t>。</w:t>
      </w:r>
    </w:p>
    <w:p>
      <w:pPr>
        <w:numPr>
          <w:ilvl w:val="0"/>
          <w:numId w:val="0"/>
        </w:numPr>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-57150</wp:posOffset>
            </wp:positionH>
            <wp:positionV relativeFrom="paragraph">
              <wp:posOffset>83820</wp:posOffset>
            </wp:positionV>
            <wp:extent cx="5374005" cy="2614295"/>
            <wp:effectExtent l="9525" t="9525" r="26670" b="24130"/>
            <wp:wrapTight wrapText="bothSides">
              <wp:wrapPolygon>
                <wp:start x="-38" y="-79"/>
                <wp:lineTo x="-38" y="21485"/>
                <wp:lineTo x="21554" y="21485"/>
                <wp:lineTo x="21554" y="-79"/>
                <wp:lineTo x="-38" y="-79"/>
              </wp:wrapPolygon>
            </wp:wrapTight>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a:lum contrast="-12001"/>
                    </a:blip>
                    <a:stretch>
                      <a:fillRect/>
                    </a:stretch>
                  </pic:blipFill>
                  <pic:spPr>
                    <a:xfrm>
                      <a:off x="0" y="0"/>
                      <a:ext cx="5374005" cy="2614295"/>
                    </a:xfrm>
                    <a:prstGeom prst="rect">
                      <a:avLst/>
                    </a:prstGeom>
                    <a:noFill/>
                    <a:ln w="9525">
                      <a:solidFill>
                        <a:schemeClr val="tx1"/>
                      </a:solidFill>
                    </a:ln>
                  </pic:spPr>
                </pic:pic>
              </a:graphicData>
            </a:graphic>
          </wp:anchor>
        </w:drawing>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3、修改密码完成后重新登录。点击主页面右上角的“学习空间”，选择“线上进修”即可开始学习。</w:t>
      </w:r>
    </w:p>
    <w:p>
      <w:pPr>
        <w:numPr>
          <w:ilvl w:val="0"/>
          <w:numId w:val="0"/>
        </w:numPr>
        <w:rPr>
          <w:rFonts w:hint="eastAsia" w:ascii="宋体" w:hAnsi="宋体" w:eastAsia="宋体" w:cs="宋体"/>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rightChars="0"/>
        <w:jc w:val="both"/>
        <w:outlineLvl w:val="0"/>
        <w:rPr>
          <w:rFonts w:hint="eastAsia" w:ascii="宋体" w:hAnsi="宋体" w:eastAsia="宋体" w:cs="宋体"/>
          <w:b w:val="0"/>
          <w:i w:val="0"/>
          <w:color w:val="auto"/>
          <w:sz w:val="21"/>
          <w:szCs w:val="21"/>
          <w:lang w:val="en-US" w:eastAsia="zh-CN"/>
        </w:rPr>
      </w:pP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40640</wp:posOffset>
            </wp:positionH>
            <wp:positionV relativeFrom="paragraph">
              <wp:posOffset>691515</wp:posOffset>
            </wp:positionV>
            <wp:extent cx="5231765" cy="1893570"/>
            <wp:effectExtent l="9525" t="9525" r="16510" b="20955"/>
            <wp:wrapNone/>
            <wp:docPr id="16" name="图片 16"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234"/>
                    <pic:cNvPicPr>
                      <a:picLocks noChangeAspect="1"/>
                    </pic:cNvPicPr>
                  </pic:nvPicPr>
                  <pic:blipFill>
                    <a:blip r:embed="rId7"/>
                    <a:stretch>
                      <a:fillRect/>
                    </a:stretch>
                  </pic:blipFill>
                  <pic:spPr>
                    <a:xfrm>
                      <a:off x="0" y="0"/>
                      <a:ext cx="5231765" cy="1893570"/>
                    </a:xfrm>
                    <a:prstGeom prst="rect">
                      <a:avLst/>
                    </a:prstGeom>
                    <a:ln>
                      <a:solidFill>
                        <a:schemeClr val="tx1"/>
                      </a:solidFill>
                    </a:ln>
                  </pic:spPr>
                </pic:pic>
              </a:graphicData>
            </a:graphic>
          </wp:anchor>
        </w:drawing>
      </w:r>
      <w:r>
        <w:rPr>
          <w:rFonts w:hint="eastAsia" w:ascii="宋体" w:hAnsi="宋体" w:cs="宋体"/>
          <w:b/>
          <w:bCs/>
          <w:i w:val="0"/>
          <w:color w:val="auto"/>
          <w:sz w:val="21"/>
          <w:szCs w:val="21"/>
          <w:lang w:val="en-US" w:eastAsia="zh-CN"/>
        </w:rPr>
        <w:t xml:space="preserve">课程学习 </w:t>
      </w: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rPr>
        <w:t>在</w:t>
      </w:r>
      <w:r>
        <w:rPr>
          <w:rFonts w:hint="eastAsia" w:ascii="宋体" w:hAnsi="宋体" w:eastAsia="宋体" w:cs="宋体"/>
          <w:b w:val="0"/>
          <w:i w:val="0"/>
          <w:color w:val="auto"/>
          <w:sz w:val="21"/>
          <w:szCs w:val="21"/>
          <w:lang w:val="en-US" w:eastAsia="zh-CN"/>
        </w:rPr>
        <w:t>201</w:t>
      </w:r>
      <w:r>
        <w:rPr>
          <w:rFonts w:hint="eastAsia" w:ascii="宋体" w:hAnsi="宋体" w:cs="宋体"/>
          <w:b w:val="0"/>
          <w:i w:val="0"/>
          <w:color w:val="auto"/>
          <w:sz w:val="21"/>
          <w:szCs w:val="21"/>
          <w:lang w:val="en-US" w:eastAsia="zh-CN"/>
        </w:rPr>
        <w:t>9</w:t>
      </w:r>
      <w:r>
        <w:rPr>
          <w:rFonts w:hint="eastAsia" w:ascii="宋体" w:hAnsi="宋体" w:eastAsia="宋体" w:cs="宋体"/>
          <w:b w:val="0"/>
          <w:i w:val="0"/>
          <w:color w:val="auto"/>
          <w:sz w:val="21"/>
          <w:szCs w:val="21"/>
          <w:lang w:val="en-US" w:eastAsia="zh-CN"/>
        </w:rPr>
        <w:t>年1</w:t>
      </w:r>
      <w:r>
        <w:rPr>
          <w:rFonts w:hint="eastAsia" w:ascii="宋体" w:hAnsi="宋体" w:cs="宋体"/>
          <w:b w:val="0"/>
          <w:i w:val="0"/>
          <w:color w:val="auto"/>
          <w:sz w:val="21"/>
          <w:szCs w:val="21"/>
          <w:lang w:val="en-US" w:eastAsia="zh-CN"/>
        </w:rPr>
        <w:t>2</w:t>
      </w:r>
      <w:r>
        <w:rPr>
          <w:rFonts w:hint="eastAsia" w:ascii="宋体" w:hAnsi="宋体" w:eastAsia="宋体" w:cs="宋体"/>
          <w:b w:val="0"/>
          <w:i w:val="0"/>
          <w:color w:val="auto"/>
          <w:sz w:val="21"/>
          <w:szCs w:val="21"/>
          <w:lang w:val="en-US" w:eastAsia="zh-CN"/>
        </w:rPr>
        <w:t>月</w:t>
      </w:r>
      <w:r>
        <w:rPr>
          <w:rFonts w:hint="eastAsia" w:ascii="宋体" w:hAnsi="宋体" w:cs="宋体"/>
          <w:b w:val="0"/>
          <w:i w:val="0"/>
          <w:color w:val="auto"/>
          <w:sz w:val="21"/>
          <w:szCs w:val="21"/>
          <w:lang w:val="en-US" w:eastAsia="zh-CN"/>
        </w:rPr>
        <w:t>20</w:t>
      </w:r>
      <w:r>
        <w:rPr>
          <w:rFonts w:hint="eastAsia" w:ascii="宋体" w:hAnsi="宋体" w:eastAsia="宋体" w:cs="宋体"/>
          <w:b w:val="0"/>
          <w:i w:val="0"/>
          <w:color w:val="auto"/>
          <w:sz w:val="21"/>
          <w:szCs w:val="21"/>
          <w:lang w:val="en-US" w:eastAsia="zh-CN"/>
        </w:rPr>
        <w:t>日至20</w:t>
      </w:r>
      <w:r>
        <w:rPr>
          <w:rFonts w:hint="eastAsia" w:ascii="宋体" w:hAnsi="宋体" w:cs="宋体"/>
          <w:b w:val="0"/>
          <w:i w:val="0"/>
          <w:color w:val="auto"/>
          <w:sz w:val="21"/>
          <w:szCs w:val="21"/>
          <w:lang w:val="en-US" w:eastAsia="zh-CN"/>
        </w:rPr>
        <w:t>20</w:t>
      </w:r>
      <w:r>
        <w:rPr>
          <w:rFonts w:hint="eastAsia" w:ascii="宋体" w:hAnsi="宋体" w:eastAsia="宋体" w:cs="宋体"/>
          <w:b w:val="0"/>
          <w:i w:val="0"/>
          <w:color w:val="auto"/>
          <w:sz w:val="21"/>
          <w:szCs w:val="21"/>
          <w:lang w:val="en-US" w:eastAsia="zh-CN"/>
        </w:rPr>
        <w:t>年</w:t>
      </w:r>
      <w:r>
        <w:rPr>
          <w:rFonts w:hint="eastAsia" w:ascii="宋体" w:hAnsi="宋体" w:cs="宋体"/>
          <w:b w:val="0"/>
          <w:i w:val="0"/>
          <w:color w:val="auto"/>
          <w:sz w:val="21"/>
          <w:szCs w:val="21"/>
          <w:lang w:val="en-US" w:eastAsia="zh-CN"/>
        </w:rPr>
        <w:t>4</w:t>
      </w:r>
      <w:r>
        <w:rPr>
          <w:rFonts w:hint="eastAsia" w:ascii="宋体" w:hAnsi="宋体" w:eastAsia="宋体" w:cs="宋体"/>
          <w:b w:val="0"/>
          <w:i w:val="0"/>
          <w:color w:val="auto"/>
          <w:sz w:val="21"/>
          <w:szCs w:val="21"/>
          <w:lang w:val="en-US" w:eastAsia="zh-CN"/>
        </w:rPr>
        <w:t>月</w:t>
      </w:r>
      <w:r>
        <w:rPr>
          <w:rFonts w:hint="eastAsia" w:ascii="宋体" w:hAnsi="宋体" w:cs="宋体"/>
          <w:b w:val="0"/>
          <w:i w:val="0"/>
          <w:color w:val="auto"/>
          <w:sz w:val="21"/>
          <w:szCs w:val="21"/>
          <w:lang w:val="en-US" w:eastAsia="zh-CN"/>
        </w:rPr>
        <w:t>10日</w:t>
      </w:r>
      <w:r>
        <w:rPr>
          <w:rFonts w:hint="eastAsia" w:ascii="宋体" w:hAnsi="宋体" w:eastAsia="宋体" w:cs="宋体"/>
          <w:b w:val="0"/>
          <w:i w:val="0"/>
          <w:color w:val="auto"/>
          <w:sz w:val="21"/>
          <w:szCs w:val="21"/>
        </w:rPr>
        <w:t>内自行登录</w:t>
      </w:r>
      <w:r>
        <w:rPr>
          <w:rFonts w:hint="eastAsia" w:ascii="宋体" w:hAnsi="宋体" w:eastAsia="宋体" w:cs="宋体"/>
          <w:b w:val="0"/>
          <w:i w:val="0"/>
          <w:color w:val="auto"/>
          <w:sz w:val="21"/>
          <w:szCs w:val="21"/>
          <w:lang w:val="en-US" w:eastAsia="zh-CN"/>
        </w:rPr>
        <w:t>自己的</w:t>
      </w:r>
      <w:r>
        <w:rPr>
          <w:rFonts w:hint="eastAsia" w:ascii="宋体" w:hAnsi="宋体" w:eastAsia="宋体" w:cs="宋体"/>
          <w:b w:val="0"/>
          <w:bCs w:val="0"/>
          <w:i w:val="0"/>
          <w:color w:val="auto"/>
          <w:sz w:val="21"/>
          <w:szCs w:val="21"/>
          <w:lang w:val="en-US" w:eastAsia="zh-CN"/>
        </w:rPr>
        <w:t>学习空间</w:t>
      </w:r>
      <w:r>
        <w:rPr>
          <w:rFonts w:hint="eastAsia" w:ascii="宋体" w:hAnsi="宋体" w:eastAsia="宋体" w:cs="宋体"/>
          <w:b w:val="0"/>
          <w:i w:val="0"/>
          <w:color w:val="auto"/>
          <w:sz w:val="21"/>
          <w:szCs w:val="21"/>
          <w:lang w:val="en-US" w:eastAsia="zh-CN"/>
        </w:rPr>
        <w:t>完成学习</w:t>
      </w:r>
      <w:r>
        <w:rPr>
          <w:rFonts w:hint="eastAsia" w:ascii="宋体" w:hAnsi="宋体" w:eastAsia="宋体" w:cs="宋体"/>
          <w:b w:val="0"/>
          <w:i w:val="0"/>
          <w:color w:val="auto"/>
          <w:sz w:val="21"/>
          <w:szCs w:val="21"/>
        </w:rPr>
        <w:t>，</w:t>
      </w:r>
      <w:r>
        <w:rPr>
          <w:rFonts w:hint="eastAsia" w:ascii="宋体" w:hAnsi="宋体" w:eastAsia="宋体" w:cs="宋体"/>
          <w:b w:val="0"/>
          <w:i w:val="0"/>
          <w:color w:val="auto"/>
          <w:sz w:val="21"/>
          <w:szCs w:val="21"/>
          <w:u w:val="none"/>
          <w:lang w:val="en-US" w:eastAsia="zh-CN"/>
        </w:rPr>
        <w:t>操作步骤如下：</w:t>
      </w:r>
      <w:r>
        <w:rPr>
          <w:rFonts w:hint="eastAsia" w:ascii="宋体" w:hAnsi="宋体" w:eastAsia="宋体" w:cs="宋体"/>
          <w:b w:val="0"/>
          <w:i w:val="0"/>
          <w:color w:val="auto"/>
          <w:sz w:val="21"/>
          <w:szCs w:val="21"/>
          <w:lang w:val="en-US" w:eastAsia="zh-CN"/>
        </w:rPr>
        <w:t>登录账户后，进入个人</w:t>
      </w:r>
      <w:r>
        <w:rPr>
          <w:rFonts w:hint="eastAsia" w:ascii="宋体" w:hAnsi="宋体" w:eastAsia="宋体" w:cs="宋体"/>
          <w:b/>
          <w:bCs/>
          <w:i w:val="0"/>
          <w:color w:val="auto"/>
          <w:sz w:val="21"/>
          <w:szCs w:val="21"/>
          <w:lang w:val="en-US" w:eastAsia="zh-CN"/>
        </w:rPr>
        <w:t>学习空间</w:t>
      </w:r>
      <w:r>
        <w:rPr>
          <w:rFonts w:hint="eastAsia" w:ascii="宋体" w:hAnsi="宋体" w:eastAsia="宋体" w:cs="宋体"/>
          <w:b w:val="0"/>
          <w:i w:val="0"/>
          <w:color w:val="auto"/>
          <w:sz w:val="21"/>
          <w:szCs w:val="21"/>
          <w:lang w:val="en-US" w:eastAsia="zh-CN"/>
        </w:rPr>
        <w:t>，点击“课堂</w:t>
      </w:r>
      <w:r>
        <w:rPr>
          <w:rFonts w:hint="eastAsia" w:ascii="宋体" w:hAnsi="宋体" w:cs="宋体"/>
          <w:b w:val="0"/>
          <w:i w:val="0"/>
          <w:color w:val="auto"/>
          <w:sz w:val="21"/>
          <w:szCs w:val="21"/>
          <w:lang w:val="en-US" w:eastAsia="zh-CN"/>
        </w:rPr>
        <w:t>或者线上进修</w:t>
      </w:r>
      <w:r>
        <w:rPr>
          <w:rFonts w:hint="eastAsia" w:ascii="宋体" w:hAnsi="宋体" w:eastAsia="宋体" w:cs="宋体"/>
          <w:b w:val="0"/>
          <w:i w:val="0"/>
          <w:color w:val="auto"/>
          <w:sz w:val="21"/>
          <w:szCs w:val="21"/>
          <w:lang w:val="en-US" w:eastAsia="zh-CN"/>
        </w:rPr>
        <w:t>”，在“我学的课”中即可查看自己所</w:t>
      </w:r>
      <w:r>
        <w:rPr>
          <w:rFonts w:hint="eastAsia" w:ascii="宋体" w:hAnsi="宋体" w:cs="宋体"/>
          <w:b w:val="0"/>
          <w:i w:val="0"/>
          <w:color w:val="auto"/>
          <w:sz w:val="21"/>
          <w:szCs w:val="21"/>
          <w:lang w:val="en-US" w:eastAsia="zh-CN"/>
        </w:rPr>
        <w:t>选</w:t>
      </w:r>
      <w:r>
        <w:rPr>
          <w:rFonts w:hint="eastAsia" w:ascii="宋体" w:hAnsi="宋体" w:eastAsia="宋体" w:cs="宋体"/>
          <w:b w:val="0"/>
          <w:i w:val="0"/>
          <w:color w:val="auto"/>
          <w:sz w:val="21"/>
          <w:szCs w:val="21"/>
          <w:lang w:val="en-US" w:eastAsia="zh-CN"/>
        </w:rPr>
        <w:t>课程</w:t>
      </w:r>
      <w:r>
        <w:rPr>
          <w:rFonts w:hint="eastAsia" w:ascii="宋体" w:hAnsi="宋体" w:cs="宋体"/>
          <w:b w:val="0"/>
          <w:i w:val="0"/>
          <w:color w:val="auto"/>
          <w:sz w:val="21"/>
          <w:szCs w:val="21"/>
          <w:lang w:val="en-US" w:eastAsia="zh-CN"/>
        </w:rPr>
        <w:t>，点击课程进行学习</w:t>
      </w:r>
      <w:r>
        <w:rPr>
          <w:rFonts w:hint="eastAsia" w:ascii="宋体" w:hAnsi="宋体" w:eastAsia="宋体" w:cs="宋体"/>
          <w:b w:val="0"/>
          <w:i w:val="0"/>
          <w:color w:val="auto"/>
          <w:sz w:val="21"/>
          <w:szCs w:val="21"/>
          <w:lang w:val="en-US"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rightChars="0"/>
        <w:jc w:val="left"/>
        <w:rPr>
          <w:rFonts w:hint="eastAsia" w:ascii="宋体" w:hAnsi="宋体" w:eastAsia="宋体" w:cs="宋体"/>
          <w:b w:val="0"/>
          <w:i w:val="0"/>
          <w:color w:val="auto"/>
          <w:sz w:val="21"/>
          <w:szCs w:val="21"/>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rightChars="0"/>
        <w:jc w:val="left"/>
        <w:rPr>
          <w:rFonts w:hint="eastAsia" w:ascii="宋体" w:hAnsi="宋体" w:eastAsia="宋体" w:cs="宋体"/>
          <w:b w:val="0"/>
          <w:i w:val="0"/>
          <w:color w:val="auto"/>
          <w:sz w:val="21"/>
          <w:szCs w:val="21"/>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rightChars="0"/>
        <w:jc w:val="left"/>
        <w:rPr>
          <w:rFonts w:hint="eastAsia" w:ascii="宋体" w:hAnsi="宋体" w:eastAsia="宋体" w:cs="宋体"/>
          <w:b w:val="0"/>
          <w:i w:val="0"/>
          <w:color w:val="auto"/>
          <w:sz w:val="21"/>
          <w:szCs w:val="21"/>
          <w:lang w:val="en-US" w:eastAsia="zh-CN"/>
        </w:rPr>
      </w:pPr>
    </w:p>
    <w:p>
      <w:pPr>
        <w:keepNext w:val="0"/>
        <w:keepLines w:val="0"/>
        <w:widowControl/>
        <w:numPr>
          <w:ilvl w:val="0"/>
          <w:numId w:val="0"/>
        </w:numPr>
        <w:suppressLineNumbers w:val="0"/>
        <w:jc w:val="left"/>
        <w:rPr>
          <w:rFonts w:hint="eastAsia" w:ascii="宋体" w:hAnsi="宋体" w:eastAsia="宋体" w:cs="宋体"/>
          <w:b/>
          <w:bCs/>
          <w:sz w:val="21"/>
          <w:szCs w:val="21"/>
          <w:lang w:eastAsia="zh-CN"/>
        </w:rPr>
      </w:pPr>
      <w:r>
        <w:rPr>
          <w:rFonts w:hint="eastAsia" w:ascii="宋体" w:hAnsi="宋体" w:cs="宋体"/>
          <w:b/>
          <w:bCs/>
          <w:sz w:val="21"/>
          <w:szCs w:val="21"/>
          <w:lang w:val="en-US" w:eastAsia="zh-CN"/>
        </w:rPr>
        <w:t>1、</w:t>
      </w:r>
      <w:r>
        <w:rPr>
          <w:rFonts w:hint="eastAsia" w:ascii="宋体" w:hAnsi="宋体" w:cs="宋体"/>
          <w:b/>
          <w:bCs/>
          <w:sz w:val="21"/>
          <w:szCs w:val="21"/>
          <w:lang w:eastAsia="zh-CN"/>
        </w:rPr>
        <w:t>统计查询</w:t>
      </w:r>
      <w:r>
        <w:rPr>
          <w:rFonts w:hint="eastAsia" w:ascii="宋体" w:hAnsi="宋体" w:eastAsia="宋体" w:cs="宋体"/>
          <w:b/>
          <w:bCs/>
          <w:sz w:val="21"/>
          <w:szCs w:val="21"/>
          <w:lang w:eastAsia="zh-CN"/>
        </w:rPr>
        <w:t>：</w:t>
      </w:r>
    </w:p>
    <w:p>
      <w:pPr>
        <w:rPr>
          <w:rFonts w:hint="eastAsia" w:ascii="宋体" w:hAnsi="宋体" w:eastAsia="宋体" w:cs="宋体"/>
          <w:sz w:val="21"/>
          <w:szCs w:val="21"/>
        </w:rPr>
      </w:pPr>
      <w:r>
        <w:rPr>
          <w:rFonts w:ascii="宋体" w:hAnsi="宋体" w:eastAsia="宋体" w:cs="宋体"/>
          <w:kern w:val="0"/>
          <w:sz w:val="24"/>
          <w:szCs w:val="24"/>
          <w:lang w:val="en-US" w:eastAsia="zh-CN" w:bidi="ar"/>
        </w:rPr>
        <w:drawing>
          <wp:anchor distT="0" distB="0" distL="114300" distR="114300" simplePos="0" relativeHeight="251669504" behindDoc="0" locked="0" layoutInCell="1" allowOverlap="1">
            <wp:simplePos x="0" y="0"/>
            <wp:positionH relativeFrom="column">
              <wp:posOffset>623570</wp:posOffset>
            </wp:positionH>
            <wp:positionV relativeFrom="paragraph">
              <wp:posOffset>171450</wp:posOffset>
            </wp:positionV>
            <wp:extent cx="3644265" cy="499110"/>
            <wp:effectExtent l="9525" t="9525" r="22860" b="24765"/>
            <wp:wrapNone/>
            <wp:docPr id="1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56"/>
                    <pic:cNvPicPr>
                      <a:picLocks noChangeAspect="1"/>
                    </pic:cNvPicPr>
                  </pic:nvPicPr>
                  <pic:blipFill>
                    <a:blip r:embed="rId8"/>
                    <a:stretch>
                      <a:fillRect/>
                    </a:stretch>
                  </pic:blipFill>
                  <pic:spPr>
                    <a:xfrm>
                      <a:off x="0" y="0"/>
                      <a:ext cx="3644265" cy="499110"/>
                    </a:xfrm>
                    <a:prstGeom prst="rect">
                      <a:avLst/>
                    </a:prstGeom>
                    <a:noFill/>
                    <a:ln w="9525">
                      <a:solidFill>
                        <a:schemeClr val="tx1"/>
                      </a:solidFill>
                    </a:ln>
                  </pic:spPr>
                </pic:pic>
              </a:graphicData>
            </a:graphic>
          </wp:anchor>
        </w:drawing>
      </w:r>
    </w:p>
    <w:p>
      <w:pPr>
        <w:keepNext w:val="0"/>
        <w:keepLines w:val="0"/>
        <w:widowControl/>
        <w:numPr>
          <w:ilvl w:val="0"/>
          <w:numId w:val="2"/>
        </w:numPr>
        <w:suppressLineNumbers w:val="0"/>
        <w:ind w:left="0" w:leftChars="0" w:firstLine="400" w:firstLineChars="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2"/>
        </w:numPr>
        <w:suppressLineNumbers w:val="0"/>
        <w:ind w:left="0" w:leftChars="0" w:firstLine="400" w:firstLineChars="0"/>
        <w:jc w:val="left"/>
      </w:pPr>
      <w:r>
        <w:rPr>
          <w:rFonts w:hint="eastAsia" w:ascii="宋体" w:hAnsi="宋体" w:cs="宋体"/>
          <w:sz w:val="21"/>
          <w:szCs w:val="21"/>
          <w:lang w:eastAsia="zh-CN"/>
        </w:rPr>
        <w:t>章节学习完成后会变成绿色</w:t>
      </w: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r>
        <w:rPr>
          <w:rFonts w:ascii="宋体" w:hAnsi="宋体" w:eastAsia="宋体" w:cs="宋体"/>
          <w:kern w:val="0"/>
          <w:sz w:val="24"/>
          <w:szCs w:val="24"/>
          <w:lang w:val="en-US" w:eastAsia="zh-CN" w:bidi="ar"/>
        </w:rPr>
        <w:drawing>
          <wp:anchor distT="0" distB="0" distL="114300" distR="114300" simplePos="0" relativeHeight="251670528" behindDoc="0" locked="0" layoutInCell="1" allowOverlap="1">
            <wp:simplePos x="0" y="0"/>
            <wp:positionH relativeFrom="column">
              <wp:posOffset>48260</wp:posOffset>
            </wp:positionH>
            <wp:positionV relativeFrom="paragraph">
              <wp:posOffset>106680</wp:posOffset>
            </wp:positionV>
            <wp:extent cx="5306695" cy="1332865"/>
            <wp:effectExtent l="9525" t="9525" r="17780" b="10160"/>
            <wp:wrapNone/>
            <wp:docPr id="20"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256"/>
                    <pic:cNvPicPr>
                      <a:picLocks noChangeAspect="1"/>
                    </pic:cNvPicPr>
                  </pic:nvPicPr>
                  <pic:blipFill>
                    <a:blip r:embed="rId9"/>
                    <a:stretch>
                      <a:fillRect/>
                    </a:stretch>
                  </pic:blipFill>
                  <pic:spPr>
                    <a:xfrm>
                      <a:off x="0" y="0"/>
                      <a:ext cx="5306695" cy="1332865"/>
                    </a:xfrm>
                    <a:prstGeom prst="rect">
                      <a:avLst/>
                    </a:prstGeom>
                    <a:noFill/>
                    <a:ln w="9525">
                      <a:solidFill>
                        <a:schemeClr val="tx1"/>
                      </a:solidFill>
                    </a:ln>
                  </pic:spPr>
                </pic:pic>
              </a:graphicData>
            </a:graphic>
          </wp:anchor>
        </w:drawing>
      </w: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ind w:left="400" w:leftChars="0"/>
        <w:jc w:val="left"/>
        <w:rPr>
          <w:rFonts w:hint="eastAsia" w:ascii="宋体" w:hAnsi="宋体" w:cs="宋体"/>
          <w:sz w:val="21"/>
          <w:szCs w:val="21"/>
          <w:lang w:eastAsia="zh-CN"/>
        </w:rPr>
      </w:pPr>
    </w:p>
    <w:p>
      <w:pPr>
        <w:keepNext w:val="0"/>
        <w:keepLines w:val="0"/>
        <w:widowControl/>
        <w:numPr>
          <w:ilvl w:val="0"/>
          <w:numId w:val="0"/>
        </w:numPr>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cs="宋体"/>
          <w:b/>
          <w:bCs/>
          <w:kern w:val="44"/>
          <w:sz w:val="21"/>
          <w:szCs w:val="21"/>
          <w:lang w:val="en-US" w:eastAsia="zh-CN" w:bidi="ar-SA"/>
        </w:rPr>
        <w:t>2、</w:t>
      </w:r>
      <w:r>
        <w:rPr>
          <w:rFonts w:hint="eastAsia" w:ascii="宋体" w:hAnsi="宋体" w:eastAsia="宋体" w:cs="宋体"/>
          <w:b/>
          <w:color w:val="000000"/>
          <w:kern w:val="0"/>
          <w:sz w:val="21"/>
          <w:szCs w:val="21"/>
          <w:lang w:val="en-US" w:eastAsia="zh-CN" w:bidi="ar"/>
        </w:rPr>
        <w:t>最终完成学时（学分）统计：点击“我的学分”。</w:t>
      </w:r>
    </w:p>
    <w:p>
      <w:pPr>
        <w:keepNext w:val="0"/>
        <w:keepLines w:val="0"/>
        <w:widowControl/>
        <w:numPr>
          <w:ilvl w:val="0"/>
          <w:numId w:val="0"/>
        </w:numPr>
        <w:suppressLineNumbers w:val="0"/>
        <w:jc w:val="right"/>
        <w:rPr>
          <w:rFonts w:hint="eastAsia" w:ascii="宋体" w:hAnsi="宋体" w:eastAsia="宋体" w:cs="宋体"/>
          <w:sz w:val="21"/>
          <w:szCs w:val="21"/>
        </w:rPr>
      </w:pPr>
      <w:r>
        <w:drawing>
          <wp:anchor distT="0" distB="0" distL="114300" distR="114300" simplePos="0" relativeHeight="251671552" behindDoc="0" locked="0" layoutInCell="1" allowOverlap="1">
            <wp:simplePos x="0" y="0"/>
            <wp:positionH relativeFrom="column">
              <wp:posOffset>42545</wp:posOffset>
            </wp:positionH>
            <wp:positionV relativeFrom="paragraph">
              <wp:posOffset>52070</wp:posOffset>
            </wp:positionV>
            <wp:extent cx="5335905" cy="1531620"/>
            <wp:effectExtent l="9525" t="9525" r="26670" b="2095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5335905" cy="1531620"/>
                    </a:xfrm>
                    <a:prstGeom prst="rect">
                      <a:avLst/>
                    </a:prstGeom>
                    <a:noFill/>
                    <a:ln>
                      <a:solidFill>
                        <a:schemeClr val="tx1"/>
                      </a:solidFill>
                    </a:ln>
                  </pic:spPr>
                </pic:pic>
              </a:graphicData>
            </a:graphic>
          </wp:anchor>
        </w:drawing>
      </w:r>
    </w:p>
    <w:p>
      <w:pPr>
        <w:jc w:val="both"/>
        <w:outlineLvl w:val="0"/>
        <w:rPr>
          <w:rFonts w:hint="eastAsia" w:ascii="宋体" w:hAnsi="宋体" w:eastAsia="宋体" w:cs="宋体"/>
          <w:b/>
          <w:bCs/>
          <w:kern w:val="44"/>
          <w:sz w:val="21"/>
          <w:szCs w:val="21"/>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p>
    <w:p>
      <w:pPr>
        <w:jc w:val="center"/>
        <w:outlineLvl w:val="0"/>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b、教师手机客户端登录</w:t>
      </w:r>
    </w:p>
    <w:p>
      <w:pPr>
        <w:rPr>
          <w:rFonts w:hint="eastAsia" w:ascii="宋体" w:hAnsi="宋体" w:eastAsia="宋体" w:cs="宋体"/>
          <w:b/>
          <w:sz w:val="21"/>
          <w:szCs w:val="21"/>
          <w:lang w:val="en-US" w:eastAsia="zh-CN"/>
        </w:rPr>
      </w:pPr>
    </w:p>
    <w:p>
      <w:pPr>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、app使用下载方式</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rPr>
        <w:t>a、在手机app商店里直接搜索“</w:t>
      </w:r>
      <w:r>
        <w:rPr>
          <w:rFonts w:hint="eastAsia" w:ascii="宋体" w:hAnsi="宋体" w:cs="宋体"/>
          <w:sz w:val="21"/>
          <w:szCs w:val="21"/>
          <w:lang w:eastAsia="zh-CN"/>
        </w:rPr>
        <w:t>学习通</w:t>
      </w:r>
      <w:r>
        <w:rPr>
          <w:rFonts w:hint="eastAsia" w:ascii="宋体" w:hAnsi="宋体" w:eastAsia="宋体" w:cs="宋体"/>
          <w:sz w:val="21"/>
          <w:szCs w:val="21"/>
        </w:rPr>
        <w:t>”下载安装</w:t>
      </w:r>
      <w:r>
        <w:rPr>
          <w:rFonts w:hint="eastAsia" w:ascii="宋体" w:hAnsi="宋体" w:eastAsia="宋体" w:cs="宋体"/>
          <w:sz w:val="21"/>
          <w:szCs w:val="21"/>
          <w:lang w:val="en-US" w:eastAsia="zh-CN"/>
        </w:rPr>
        <w:t>或者空间左下角下载</w:t>
      </w:r>
      <w:r>
        <w:rPr>
          <w:rFonts w:hint="eastAsia" w:ascii="宋体" w:hAnsi="宋体" w:eastAsia="宋体" w:cs="宋体"/>
          <w:sz w:val="21"/>
          <w:szCs w:val="21"/>
        </w:rPr>
        <w:t>安装。</w:t>
      </w:r>
    </w:p>
    <w:p>
      <w:pPr>
        <w:rPr>
          <w:rFonts w:hint="eastAsia" w:ascii="宋体" w:hAnsi="宋体" w:eastAsia="宋体" w:cs="宋体"/>
          <w:b/>
          <w:bCs/>
          <w:sz w:val="21"/>
          <w:szCs w:val="21"/>
        </w:rPr>
      </w:pPr>
      <w:r>
        <w:rPr>
          <w:rFonts w:hint="eastAsia" w:ascii="宋体" w:hAnsi="宋体" w:eastAsia="宋体" w:cs="宋体"/>
          <w:sz w:val="21"/>
          <w:szCs w:val="21"/>
        </w:rPr>
        <w:t xml:space="preserve">      b、下载地址：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"http://apps.chaoxing.com/d/app/4.html" </w:instrText>
      </w:r>
      <w:r>
        <w:rPr>
          <w:rFonts w:hint="eastAsia" w:ascii="宋体" w:hAnsi="宋体" w:eastAsia="宋体" w:cs="宋体"/>
          <w:sz w:val="21"/>
          <w:szCs w:val="21"/>
        </w:rPr>
        <w:fldChar w:fldCharType="separate"/>
      </w:r>
      <w:r>
        <w:rPr>
          <w:rStyle w:val="10"/>
          <w:rFonts w:hint="eastAsia" w:ascii="宋体" w:hAnsi="宋体" w:eastAsia="宋体" w:cs="宋体"/>
          <w:sz w:val="21"/>
          <w:szCs w:val="21"/>
        </w:rPr>
        <w:t>http://apps.chaoxing.com</w:t>
      </w:r>
      <w:r>
        <w:rPr>
          <w:rFonts w:hint="eastAsia" w:ascii="宋体" w:hAnsi="宋体" w:eastAsia="宋体" w:cs="宋体"/>
          <w:sz w:val="21"/>
          <w:szCs w:val="21"/>
        </w:rPr>
        <w:fldChar w:fldCharType="end"/>
      </w:r>
    </w:p>
    <w:p>
      <w:pPr>
        <w:rPr>
          <w:rFonts w:hint="eastAsia" w:ascii="宋体" w:hAnsi="宋体" w:eastAsia="宋体" w:cs="宋体"/>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c、扫描二维码安装</w:t>
      </w:r>
    </w:p>
    <w:p>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36750" cy="2120900"/>
            <wp:effectExtent l="0" t="0" r="6350" b="1270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1936750" cy="2120900"/>
                    </a:xfrm>
                    <a:prstGeom prst="rect">
                      <a:avLst/>
                    </a:prstGeom>
                    <a:noFill/>
                    <a:ln w="9525">
                      <a:noFill/>
                    </a:ln>
                  </pic:spPr>
                </pic:pic>
              </a:graphicData>
            </a:graphic>
          </wp:inline>
        </w:drawing>
      </w:r>
    </w:p>
    <w:p>
      <w:pPr>
        <w:rPr>
          <w:rFonts w:hint="eastAsia" w:ascii="宋体" w:hAnsi="宋体" w:eastAsia="宋体" w:cs="宋体"/>
          <w:sz w:val="21"/>
          <w:szCs w:val="21"/>
        </w:rPr>
      </w:pPr>
    </w:p>
    <w:p>
      <w:pPr>
        <w:rPr>
          <w:rFonts w:ascii="宋体"/>
          <w:b/>
          <w:bCs/>
        </w:rPr>
      </w:pPr>
      <w:r>
        <w:rPr>
          <w:rFonts w:hint="eastAsia" w:ascii="宋体" w:hAnsi="宋体" w:cs="宋体"/>
          <w:b/>
          <w:bCs/>
        </w:rPr>
        <w:t>二、登陆方式</w:t>
      </w:r>
    </w:p>
    <w:p>
      <w:pPr>
        <w:keepNext w:val="0"/>
        <w:keepLines w:val="0"/>
        <w:widowControl/>
        <w:suppressLineNumbers w:val="0"/>
        <w:jc w:val="left"/>
        <w:rPr>
          <w:rFonts w:ascii="宋体"/>
        </w:rPr>
      </w:pPr>
      <w:r>
        <w:rPr>
          <w:rFonts w:ascii="宋体" w:hAnsi="宋体" w:cs="宋体"/>
        </w:rPr>
        <w:t xml:space="preserve">    </w:t>
      </w:r>
      <w:r>
        <w:rPr>
          <w:rFonts w:hint="eastAsia" w:ascii="宋体" w:hAnsi="宋体" w:eastAsia="宋体" w:cs="宋体"/>
          <w:color w:val="000000"/>
          <w:kern w:val="0"/>
          <w:sz w:val="21"/>
          <w:szCs w:val="21"/>
          <w:lang w:val="en-US" w:eastAsia="zh-CN" w:bidi="ar"/>
        </w:rPr>
        <w:t>请点击最下方【其它登录方式】，</w:t>
      </w:r>
      <w:r>
        <w:rPr>
          <w:rFonts w:hint="eastAsia" w:ascii="宋体" w:hAnsi="宋体" w:cs="宋体"/>
        </w:rPr>
        <w:t>在【机构</w:t>
      </w:r>
      <w:r>
        <w:rPr>
          <w:rFonts w:hint="eastAsia" w:ascii="宋体" w:hAnsi="宋体" w:cs="宋体"/>
          <w:lang w:eastAsia="zh-CN"/>
        </w:rPr>
        <w:t>登陆</w:t>
      </w:r>
      <w:r>
        <w:rPr>
          <w:rFonts w:hint="eastAsia" w:ascii="宋体" w:hAnsi="宋体" w:cs="宋体"/>
        </w:rPr>
        <w:t>】里面输入</w:t>
      </w:r>
      <w:r>
        <w:rPr>
          <w:rFonts w:ascii="宋体" w:hAnsi="宋体" w:cs="宋体"/>
          <w:b/>
          <w:bCs/>
          <w:color w:val="FF0000"/>
        </w:rPr>
        <w:t>"</w:t>
      </w:r>
      <w:r>
        <w:rPr>
          <w:rFonts w:hint="eastAsia" w:ascii="宋体" w:hAnsi="宋体" w:cs="宋体"/>
          <w:b/>
          <w:bCs/>
          <w:color w:val="FF0000"/>
        </w:rPr>
        <w:t>安徽省高等学校</w:t>
      </w:r>
      <w:r>
        <w:rPr>
          <w:rFonts w:ascii="宋体" w:hAnsi="宋体" w:cs="宋体"/>
          <w:b/>
          <w:bCs/>
          <w:color w:val="FF0000"/>
        </w:rPr>
        <w:t>"</w:t>
      </w:r>
      <w:r>
        <w:rPr>
          <w:rFonts w:hint="eastAsia" w:ascii="宋体" w:hAnsi="宋体" w:cs="宋体"/>
        </w:rPr>
        <w:t>关键词，在下拉栏里选择</w:t>
      </w:r>
      <w:r>
        <w:rPr>
          <w:rFonts w:ascii="宋体" w:hAnsi="宋体" w:cs="宋体"/>
        </w:rPr>
        <w:t>"</w:t>
      </w:r>
      <w:r>
        <w:rPr>
          <w:rFonts w:hint="eastAsia" w:ascii="宋体" w:hAnsi="宋体" w:cs="宋体"/>
        </w:rPr>
        <w:t>安徽省高等学校师资培训中心</w:t>
      </w:r>
      <w:r>
        <w:rPr>
          <w:rFonts w:ascii="宋体" w:hAnsi="宋体" w:cs="宋体"/>
        </w:rPr>
        <w:t>"</w:t>
      </w:r>
      <w:r>
        <w:rPr>
          <w:rFonts w:hint="eastAsia" w:ascii="宋体" w:hAnsi="宋体" w:cs="宋体"/>
        </w:rPr>
        <w:t>，用【准考证号】按操作进行登录学习。如遇无法登录情况请联系在线客服咨询。</w:t>
      </w:r>
    </w:p>
    <w:p>
      <w:pPr>
        <w:rPr>
          <w:rFonts w:hint="eastAsia" w:ascii="宋体" w:hAnsi="宋体" w:cs="宋体"/>
        </w:rPr>
      </w:pPr>
      <w:r>
        <w:rPr>
          <w:rFonts w:hint="eastAsia" w:ascii="宋体" w:hAnsi="宋体" w:cs="宋体"/>
        </w:rPr>
        <w:t>注意：</w:t>
      </w:r>
      <w:r>
        <w:rPr>
          <w:rFonts w:hint="eastAsia" w:ascii="宋体" w:hAnsi="宋体" w:cs="宋体"/>
          <w:lang w:eastAsia="zh-CN"/>
        </w:rPr>
        <w:t>请在</w:t>
      </w:r>
      <w:r>
        <w:rPr>
          <w:rFonts w:hint="eastAsia" w:ascii="宋体" w:hAnsi="宋体" w:cs="宋体"/>
        </w:rPr>
        <w:t>【机构</w:t>
      </w:r>
      <w:r>
        <w:rPr>
          <w:rFonts w:hint="eastAsia" w:ascii="宋体" w:hAnsi="宋体" w:cs="宋体"/>
          <w:lang w:eastAsia="zh-CN"/>
        </w:rPr>
        <w:t>登陆</w:t>
      </w:r>
      <w:r>
        <w:rPr>
          <w:rFonts w:hint="eastAsia" w:ascii="宋体" w:hAnsi="宋体" w:cs="宋体"/>
        </w:rPr>
        <w:t>】里输入</w:t>
      </w:r>
      <w:r>
        <w:rPr>
          <w:rFonts w:ascii="宋体" w:hAnsi="宋体" w:cs="宋体"/>
          <w:b/>
          <w:bCs/>
          <w:color w:val="FF0000"/>
        </w:rPr>
        <w:t>"</w:t>
      </w:r>
      <w:r>
        <w:rPr>
          <w:rFonts w:hint="eastAsia" w:ascii="宋体" w:hAnsi="宋体" w:cs="宋体"/>
          <w:b/>
          <w:bCs/>
          <w:color w:val="FF0000"/>
        </w:rPr>
        <w:t>安徽省高等学校</w:t>
      </w:r>
      <w:r>
        <w:rPr>
          <w:rFonts w:ascii="宋体" w:hAnsi="宋体" w:cs="宋体"/>
          <w:b/>
          <w:bCs/>
          <w:color w:val="FF0000"/>
        </w:rPr>
        <w:t>"</w:t>
      </w:r>
      <w:r>
        <w:rPr>
          <w:rFonts w:hint="eastAsia" w:ascii="宋体" w:hAnsi="宋体" w:cs="宋体"/>
        </w:rPr>
        <w:t>关键词</w:t>
      </w:r>
      <w:r>
        <w:rPr>
          <w:rFonts w:hint="eastAsia" w:ascii="宋体" w:hAnsi="宋体" w:cs="宋体"/>
          <w:lang w:eastAsia="zh-CN"/>
        </w:rPr>
        <w:t>，</w:t>
      </w:r>
      <w:r>
        <w:rPr>
          <w:rFonts w:hint="eastAsia" w:ascii="宋体" w:hAnsi="宋体" w:cs="宋体"/>
          <w:lang w:val="en-US" w:eastAsia="zh-CN"/>
        </w:rPr>
        <w:t>从下拉栏里选择"安徽省高等学校师资培训中心"即可。</w:t>
      </w:r>
      <w:r>
        <w:rPr>
          <w:rFonts w:hint="eastAsia" w:ascii="宋体" w:hAnsi="宋体" w:cs="宋体"/>
          <w:b/>
          <w:bCs/>
          <w:color w:val="FF0000"/>
        </w:rPr>
        <w:t>不要直接输入</w:t>
      </w:r>
      <w:r>
        <w:rPr>
          <w:rFonts w:ascii="宋体" w:hAnsi="宋体" w:cs="宋体"/>
        </w:rPr>
        <w:t>"</w:t>
      </w:r>
      <w:r>
        <w:rPr>
          <w:rFonts w:hint="eastAsia" w:ascii="宋体" w:hAnsi="宋体" w:cs="宋体"/>
        </w:rPr>
        <w:t>安徽省高等学校师资培训中心</w:t>
      </w:r>
      <w:r>
        <w:rPr>
          <w:rFonts w:ascii="宋体" w:hAnsi="宋体" w:cs="宋体"/>
        </w:rPr>
        <w:t>"</w:t>
      </w:r>
      <w:r>
        <w:rPr>
          <w:rFonts w:hint="eastAsia" w:ascii="宋体" w:hAnsi="宋体" w:cs="宋体"/>
        </w:rPr>
        <w:t>全称。</w:t>
      </w:r>
    </w:p>
    <w:p>
      <w:pPr>
        <w:rPr>
          <w:rFonts w:ascii="宋体"/>
        </w:rPr>
      </w:pPr>
      <w:r>
        <w:drawing>
          <wp:anchor distT="0" distB="0" distL="114300" distR="114300" simplePos="0" relativeHeight="251662336" behindDoc="0" locked="0" layoutInCell="1" allowOverlap="1">
            <wp:simplePos x="0" y="0"/>
            <wp:positionH relativeFrom="column">
              <wp:posOffset>4377055</wp:posOffset>
            </wp:positionH>
            <wp:positionV relativeFrom="paragraph">
              <wp:posOffset>40005</wp:posOffset>
            </wp:positionV>
            <wp:extent cx="838200" cy="20002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838200" cy="200025"/>
                    </a:xfrm>
                    <a:prstGeom prst="rect">
                      <a:avLst/>
                    </a:prstGeom>
                    <a:noFill/>
                    <a:ln w="9525">
                      <a:noFill/>
                    </a:ln>
                  </pic:spPr>
                </pic:pic>
              </a:graphicData>
            </a:graphic>
          </wp:anchor>
        </w:drawing>
      </w:r>
      <w:r>
        <w:rPr>
          <w:rFonts w:hint="eastAsia" w:ascii="宋体" w:hAnsi="宋体" w:cs="宋体"/>
          <w:b/>
          <w:bCs/>
        </w:rPr>
        <w:t>在学习通首页右上角输入邀请码</w:t>
      </w:r>
      <w:r>
        <w:rPr>
          <w:rFonts w:hint="eastAsia" w:ascii="宋体" w:hAnsi="宋体" w:cs="宋体"/>
          <w:b/>
          <w:bCs/>
          <w:color w:val="FF0000"/>
        </w:rPr>
        <w:t>“</w:t>
      </w:r>
      <w:r>
        <w:rPr>
          <w:rFonts w:ascii="宋体" w:hAnsi="宋体" w:cs="宋体"/>
          <w:b/>
          <w:bCs/>
          <w:color w:val="FF0000"/>
        </w:rPr>
        <w:t>gszx</w:t>
      </w:r>
      <w:r>
        <w:rPr>
          <w:rFonts w:hint="eastAsia" w:ascii="宋体" w:hAnsi="宋体" w:cs="宋体"/>
          <w:b/>
          <w:bCs/>
          <w:color w:val="FF0000"/>
        </w:rPr>
        <w:t>”</w:t>
      </w:r>
    </w:p>
    <w:p>
      <w:pPr>
        <w:jc w:val="left"/>
        <w:rPr>
          <w:rFonts w:hint="eastAsia" w:ascii="宋体" w:hAnsi="宋体" w:eastAsia="宋体" w:cs="宋体"/>
          <w:sz w:val="21"/>
          <w:szCs w:val="21"/>
        </w:rPr>
      </w:pPr>
      <w:r>
        <w:drawing>
          <wp:inline distT="0" distB="0" distL="114300" distR="114300">
            <wp:extent cx="1689100" cy="3048000"/>
            <wp:effectExtent l="9525" t="9525" r="15875"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3"/>
                    <a:stretch>
                      <a:fillRect/>
                    </a:stretch>
                  </pic:blipFill>
                  <pic:spPr>
                    <a:xfrm>
                      <a:off x="0" y="0"/>
                      <a:ext cx="1689100" cy="3048000"/>
                    </a:xfrm>
                    <a:prstGeom prst="rect">
                      <a:avLst/>
                    </a:prstGeom>
                    <a:noFill/>
                    <a:ln>
                      <a:solidFill>
                        <a:schemeClr val="tx1"/>
                      </a:solidFill>
                    </a:ln>
                  </pic:spPr>
                </pic:pic>
              </a:graphicData>
            </a:graphic>
          </wp:inline>
        </w:drawing>
      </w:r>
      <w:r>
        <w:drawing>
          <wp:inline distT="0" distB="0" distL="114300" distR="114300">
            <wp:extent cx="1703070" cy="3039745"/>
            <wp:effectExtent l="9525" t="9525" r="20955" b="1778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4"/>
                    <a:srcRect r="1179"/>
                    <a:stretch>
                      <a:fillRect/>
                    </a:stretch>
                  </pic:blipFill>
                  <pic:spPr>
                    <a:xfrm>
                      <a:off x="0" y="0"/>
                      <a:ext cx="1703070" cy="3039745"/>
                    </a:xfrm>
                    <a:prstGeom prst="rect">
                      <a:avLst/>
                    </a:prstGeom>
                    <a:noFill/>
                    <a:ln>
                      <a:solidFill>
                        <a:schemeClr val="tx1"/>
                      </a:solidFill>
                    </a:ln>
                  </pic:spPr>
                </pic:pic>
              </a:graphicData>
            </a:graphic>
          </wp:inline>
        </w:drawing>
      </w:r>
      <w:r>
        <w:drawing>
          <wp:inline distT="0" distB="0" distL="114300" distR="114300">
            <wp:extent cx="1736725" cy="3041015"/>
            <wp:effectExtent l="9525" t="9525" r="25400" b="1651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5"/>
                    <a:stretch>
                      <a:fillRect/>
                    </a:stretch>
                  </pic:blipFill>
                  <pic:spPr>
                    <a:xfrm>
                      <a:off x="0" y="0"/>
                      <a:ext cx="1736725" cy="3041015"/>
                    </a:xfrm>
                    <a:prstGeom prst="rect">
                      <a:avLst/>
                    </a:prstGeom>
                    <a:noFill/>
                    <a:ln>
                      <a:solidFill>
                        <a:schemeClr val="tx1"/>
                      </a:solid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both"/>
        <w:outlineLvl w:val="9"/>
        <w:rPr>
          <w:rFonts w:hint="eastAsia" w:ascii="宋体" w:hAnsi="宋体" w:eastAsia="宋体" w:cs="宋体"/>
          <w:b/>
          <w:bCs/>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both"/>
        <w:outlineLvl w:val="9"/>
        <w:rPr>
          <w:rFonts w:hint="eastAsia" w:ascii="宋体" w:hAnsi="宋体" w:eastAsia="宋体" w:cs="宋体"/>
          <w:b w:val="0"/>
          <w:i w:val="0"/>
          <w:color w:val="auto"/>
          <w:sz w:val="21"/>
          <w:szCs w:val="21"/>
          <w:lang w:val="en-US" w:eastAsia="zh-CN"/>
        </w:rPr>
      </w:pPr>
      <w:r>
        <w:drawing>
          <wp:anchor distT="0" distB="0" distL="114300" distR="114300" simplePos="0" relativeHeight="251672576" behindDoc="0" locked="0" layoutInCell="1" allowOverlap="1">
            <wp:simplePos x="0" y="0"/>
            <wp:positionH relativeFrom="column">
              <wp:posOffset>1228725</wp:posOffset>
            </wp:positionH>
            <wp:positionV relativeFrom="paragraph">
              <wp:posOffset>307975</wp:posOffset>
            </wp:positionV>
            <wp:extent cx="2203450" cy="3859530"/>
            <wp:effectExtent l="9525" t="9525" r="15875" b="17145"/>
            <wp:wrapNone/>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5"/>
                    <a:stretch>
                      <a:fillRect/>
                    </a:stretch>
                  </pic:blipFill>
                  <pic:spPr>
                    <a:xfrm>
                      <a:off x="0" y="0"/>
                      <a:ext cx="2203450" cy="3859530"/>
                    </a:xfrm>
                    <a:prstGeom prst="rect">
                      <a:avLst/>
                    </a:prstGeom>
                    <a:noFill/>
                    <a:ln>
                      <a:solidFill>
                        <a:schemeClr val="tx1"/>
                      </a:solidFill>
                    </a:ln>
                  </pic:spPr>
                </pic:pic>
              </a:graphicData>
            </a:graphic>
          </wp:anchor>
        </w:drawing>
      </w:r>
      <w:r>
        <w:rPr>
          <w:rFonts w:hint="eastAsia" w:ascii="宋体" w:hAnsi="宋体" w:eastAsia="宋体" w:cs="宋体"/>
          <w:b/>
          <w:bCs/>
          <w:i w:val="0"/>
          <w:color w:val="auto"/>
          <w:sz w:val="21"/>
          <w:szCs w:val="21"/>
          <w:lang w:val="en-US" w:eastAsia="zh-CN"/>
        </w:rPr>
        <w:t>三、登录APP学习通之后点击“我</w:t>
      </w:r>
      <w:r>
        <w:rPr>
          <w:rFonts w:hint="eastAsia" w:ascii="宋体" w:hAnsi="宋体" w:cs="宋体"/>
          <w:b/>
          <w:bCs/>
          <w:i w:val="0"/>
          <w:color w:val="auto"/>
          <w:sz w:val="21"/>
          <w:szCs w:val="21"/>
          <w:lang w:val="en-US" w:eastAsia="zh-CN"/>
        </w:rPr>
        <w:t>的教发</w:t>
      </w:r>
      <w:r>
        <w:rPr>
          <w:rFonts w:hint="eastAsia" w:ascii="宋体" w:hAnsi="宋体" w:eastAsia="宋体" w:cs="宋体"/>
          <w:b/>
          <w:bCs/>
          <w:i w:val="0"/>
          <w:color w:val="auto"/>
          <w:sz w:val="21"/>
          <w:szCs w:val="21"/>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15" w:lineRule="atLeast"/>
        <w:ind w:right="0"/>
        <w:jc w:val="left"/>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学校指定学习的课程就会在自己的学习空间了，接下来就可以进入学习之旅啦！</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提示：</w:t>
      </w:r>
      <w:r>
        <w:rPr>
          <w:rFonts w:hint="eastAsia" w:ascii="宋体" w:hAnsi="宋体" w:eastAsia="宋体" w:cs="宋体"/>
          <w:color w:val="000000"/>
          <w:kern w:val="0"/>
          <w:sz w:val="21"/>
          <w:szCs w:val="21"/>
          <w:lang w:val="en-US" w:eastAsia="zh-CN" w:bidi="ar"/>
        </w:rPr>
        <w:t xml:space="preserve">各位学员请注意，学习过程平台设置了防拖拽、防窗口切换，视频学习中鼠标离开视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频页面后视频会自动暂停；另外后台严格监控学习过程，对每个学员学习数据进行综合分析，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一旦发现刷课行为安徽省高等学校师资培训中心有权取消此次学习成绩，请大家认真学习。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0" w:lineRule="auto"/>
        <w:ind w:right="0"/>
        <w:jc w:val="left"/>
        <w:rPr>
          <w:rFonts w:hint="eastAsia" w:ascii="宋体" w:hAnsi="宋体" w:eastAsia="宋体" w:cs="宋体"/>
          <w:b w:val="0"/>
          <w:i w:val="0"/>
          <w:color w:val="auto"/>
          <w:sz w:val="21"/>
          <w:szCs w:val="21"/>
          <w:lang w:val="en-US" w:eastAsia="zh-CN"/>
        </w:rPr>
      </w:pPr>
    </w:p>
    <w:p>
      <w:pPr>
        <w:keepNext w:val="0"/>
        <w:keepLines w:val="0"/>
        <w:widowControl/>
        <w:suppressLineNumbers w:val="0"/>
        <w:spacing w:line="360" w:lineRule="auto"/>
        <w:jc w:val="both"/>
      </w:pPr>
      <w:r>
        <w:rPr>
          <w:rFonts w:hint="eastAsia" w:ascii="宋体" w:hAnsi="宋体" w:eastAsia="宋体" w:cs="宋体"/>
          <w:color w:val="000000"/>
          <w:kern w:val="0"/>
          <w:sz w:val="21"/>
          <w:szCs w:val="21"/>
          <w:lang w:val="en-US" w:eastAsia="zh-CN" w:bidi="ar"/>
        </w:rPr>
        <w:t>北京世纪超星信息技术发展有限责任公司技术支持</w:t>
      </w:r>
    </w:p>
    <w:p>
      <w:pPr>
        <w:keepNext w:val="0"/>
        <w:keepLines w:val="0"/>
        <w:widowControl/>
        <w:suppressLineNumbers w:val="0"/>
        <w:spacing w:line="360" w:lineRule="auto"/>
        <w:jc w:val="left"/>
      </w:pPr>
      <w:r>
        <w:rPr>
          <w:rFonts w:hint="eastAsia" w:ascii="宋体" w:hAnsi="宋体" w:eastAsia="宋体" w:cs="宋体"/>
          <w:b/>
          <w:color w:val="000000"/>
          <w:kern w:val="0"/>
          <w:sz w:val="21"/>
          <w:szCs w:val="21"/>
          <w:lang w:val="en-US" w:eastAsia="zh-CN" w:bidi="ar"/>
        </w:rPr>
        <w:t>“2019 皖新进教师能力提升答疑群”(群号 613445451)</w:t>
      </w:r>
    </w:p>
    <w:p>
      <w:pPr>
        <w:rPr>
          <w:rFonts w:hint="eastAsia" w:ascii="宋体" w:hAnsi="宋体" w:eastAsia="宋体" w:cs="宋体"/>
          <w:b/>
          <w:bCs/>
          <w:color w:val="434242"/>
          <w:sz w:val="36"/>
          <w:szCs w:val="36"/>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F300B"/>
    <w:multiLevelType w:val="singleLevel"/>
    <w:tmpl w:val="E33F300B"/>
    <w:lvl w:ilvl="0" w:tentative="0">
      <w:start w:val="2"/>
      <w:numFmt w:val="chineseCounting"/>
      <w:suff w:val="nothing"/>
      <w:lvlText w:val="%1、"/>
      <w:lvlJc w:val="left"/>
      <w:rPr>
        <w:rFonts w:hint="eastAsia"/>
      </w:rPr>
    </w:lvl>
  </w:abstractNum>
  <w:abstractNum w:abstractNumId="1">
    <w:nsid w:val="5A0BFB78"/>
    <w:multiLevelType w:val="singleLevel"/>
    <w:tmpl w:val="5A0BFB78"/>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40"/>
    <w:rsid w:val="00301459"/>
    <w:rsid w:val="003443AA"/>
    <w:rsid w:val="00743CA2"/>
    <w:rsid w:val="008B7C5F"/>
    <w:rsid w:val="00B66040"/>
    <w:rsid w:val="03527215"/>
    <w:rsid w:val="037F5C8B"/>
    <w:rsid w:val="04695ADE"/>
    <w:rsid w:val="08F55F28"/>
    <w:rsid w:val="0A941BBA"/>
    <w:rsid w:val="0B30685E"/>
    <w:rsid w:val="0BC365E3"/>
    <w:rsid w:val="0C380475"/>
    <w:rsid w:val="0E6840C9"/>
    <w:rsid w:val="0FB77AF6"/>
    <w:rsid w:val="10745207"/>
    <w:rsid w:val="11DA3D75"/>
    <w:rsid w:val="147636AE"/>
    <w:rsid w:val="16754BC1"/>
    <w:rsid w:val="16B421F4"/>
    <w:rsid w:val="17882F95"/>
    <w:rsid w:val="19AF7A22"/>
    <w:rsid w:val="1B051313"/>
    <w:rsid w:val="1B53184A"/>
    <w:rsid w:val="1B6F471A"/>
    <w:rsid w:val="1C3578E4"/>
    <w:rsid w:val="1D2D1927"/>
    <w:rsid w:val="1EA71A5E"/>
    <w:rsid w:val="1ED17C89"/>
    <w:rsid w:val="1F3B418C"/>
    <w:rsid w:val="214C67CA"/>
    <w:rsid w:val="23103DE8"/>
    <w:rsid w:val="246B6A86"/>
    <w:rsid w:val="247E292E"/>
    <w:rsid w:val="24D042DB"/>
    <w:rsid w:val="251E2EF8"/>
    <w:rsid w:val="25405FDB"/>
    <w:rsid w:val="261D5677"/>
    <w:rsid w:val="27E5225B"/>
    <w:rsid w:val="283D6F4F"/>
    <w:rsid w:val="285469E6"/>
    <w:rsid w:val="28FA766E"/>
    <w:rsid w:val="2AD019FA"/>
    <w:rsid w:val="2BFD75EF"/>
    <w:rsid w:val="2C072748"/>
    <w:rsid w:val="2D8B74AD"/>
    <w:rsid w:val="2DA217BD"/>
    <w:rsid w:val="2E541DB2"/>
    <w:rsid w:val="2E5F09F0"/>
    <w:rsid w:val="2F77318C"/>
    <w:rsid w:val="2F9D22D9"/>
    <w:rsid w:val="31131519"/>
    <w:rsid w:val="351A1D27"/>
    <w:rsid w:val="37BB5158"/>
    <w:rsid w:val="37DC7604"/>
    <w:rsid w:val="38156F19"/>
    <w:rsid w:val="386C3E5C"/>
    <w:rsid w:val="3B8402A3"/>
    <w:rsid w:val="429E7DD7"/>
    <w:rsid w:val="482F6FC4"/>
    <w:rsid w:val="48FF538F"/>
    <w:rsid w:val="49C17B64"/>
    <w:rsid w:val="4ABE0592"/>
    <w:rsid w:val="4BED4311"/>
    <w:rsid w:val="4CD70D43"/>
    <w:rsid w:val="4D7979C1"/>
    <w:rsid w:val="4D9C09B7"/>
    <w:rsid w:val="4E1C55F8"/>
    <w:rsid w:val="4FAD0719"/>
    <w:rsid w:val="4FCD651F"/>
    <w:rsid w:val="5086298E"/>
    <w:rsid w:val="52B40477"/>
    <w:rsid w:val="534C0D07"/>
    <w:rsid w:val="53882E15"/>
    <w:rsid w:val="550C1D34"/>
    <w:rsid w:val="554E1B31"/>
    <w:rsid w:val="556C78CC"/>
    <w:rsid w:val="574B7EDE"/>
    <w:rsid w:val="579A28C4"/>
    <w:rsid w:val="5A7E2CCC"/>
    <w:rsid w:val="5A9753E3"/>
    <w:rsid w:val="5BAB0FF3"/>
    <w:rsid w:val="5BAE3045"/>
    <w:rsid w:val="5D127F3A"/>
    <w:rsid w:val="5F72213B"/>
    <w:rsid w:val="5F8C2143"/>
    <w:rsid w:val="5FA53A16"/>
    <w:rsid w:val="643D197A"/>
    <w:rsid w:val="648D544D"/>
    <w:rsid w:val="67647EC1"/>
    <w:rsid w:val="69056146"/>
    <w:rsid w:val="694D32F8"/>
    <w:rsid w:val="6BBD7621"/>
    <w:rsid w:val="6BC459FB"/>
    <w:rsid w:val="6C0E1A81"/>
    <w:rsid w:val="6D35161E"/>
    <w:rsid w:val="70DC28C2"/>
    <w:rsid w:val="722B3282"/>
    <w:rsid w:val="76990B38"/>
    <w:rsid w:val="77076A0D"/>
    <w:rsid w:val="781A3435"/>
    <w:rsid w:val="786A1245"/>
    <w:rsid w:val="798D69F1"/>
    <w:rsid w:val="799B50A0"/>
    <w:rsid w:val="7B9D4D0A"/>
    <w:rsid w:val="7D5B655B"/>
    <w:rsid w:val="7EFE08C1"/>
    <w:rsid w:val="7F8A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style>
  <w:style w:type="character" w:styleId="9">
    <w:name w:val="FollowedHyperlink"/>
    <w:basedOn w:val="7"/>
    <w:unhideWhenUsed/>
    <w:qFormat/>
    <w:uiPriority w:val="99"/>
    <w:rPr>
      <w:color w:val="000000"/>
      <w:u w:val="none"/>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font61"/>
    <w:basedOn w:val="7"/>
    <w:qFormat/>
    <w:uiPriority w:val="0"/>
    <w:rPr>
      <w:rFonts w:hint="eastAsia" w:ascii="宋体" w:hAnsi="宋体" w:eastAsia="宋体" w:cs="宋体"/>
      <w:color w:val="000000"/>
      <w:sz w:val="20"/>
      <w:szCs w:val="20"/>
      <w:u w:val="none"/>
    </w:rPr>
  </w:style>
  <w:style w:type="character" w:customStyle="1" w:styleId="14">
    <w:name w:val="font11"/>
    <w:basedOn w:val="7"/>
    <w:qFormat/>
    <w:uiPriority w:val="0"/>
    <w:rPr>
      <w:rFonts w:hint="eastAsia" w:ascii="宋体" w:hAnsi="宋体" w:eastAsia="宋体" w:cs="宋体"/>
      <w:color w:val="000000"/>
      <w:sz w:val="20"/>
      <w:szCs w:val="20"/>
      <w:u w:val="none"/>
    </w:rPr>
  </w:style>
  <w:style w:type="character" w:customStyle="1" w:styleId="15">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46</Characters>
  <Lines>1</Lines>
  <Paragraphs>1</Paragraphs>
  <TotalTime>16</TotalTime>
  <ScaleCrop>false</ScaleCrop>
  <LinksUpToDate>false</LinksUpToDate>
  <CharactersWithSpaces>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2016-10-19T01:19:00Z</dcterms:created>
  <dc:creator>hct</dc:creator>
  <cp:lastModifiedBy>admin</cp:lastModifiedBy>
  <dcterms:modified xsi:type="dcterms:W3CDTF">2019-12-19T07:46:06Z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