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ind w:right="1190"/>
        <w:rPr>
          <w:rFonts w:ascii="黑体" w:eastAsia="黑体"/>
          <w:b/>
          <w:sz w:val="32"/>
          <w:lang w:val="en-US"/>
        </w:rPr>
      </w:pPr>
      <w:r>
        <w:rPr>
          <w:rFonts w:hint="eastAsia" w:ascii="黑体" w:eastAsia="黑体"/>
          <w:b/>
          <w:sz w:val="32"/>
          <w:lang w:val="en-US"/>
        </w:rPr>
        <w:t>科目一：</w:t>
      </w:r>
    </w:p>
    <w:p>
      <w:pPr>
        <w:tabs>
          <w:tab w:val="left" w:pos="7260"/>
        </w:tabs>
        <w:spacing w:before="56"/>
        <w:ind w:left="1523" w:right="1190"/>
        <w:jc w:val="center"/>
        <w:rPr>
          <w:rFonts w:ascii="黑体" w:eastAsia="黑体"/>
          <w:b/>
          <w:sz w:val="32"/>
        </w:rPr>
      </w:pPr>
      <w:r>
        <w:rPr>
          <w:rFonts w:hint="eastAsia" w:ascii="黑体" w:eastAsia="黑体"/>
          <w:b/>
          <w:sz w:val="32"/>
        </w:rPr>
        <w:t>计算机</w:t>
      </w:r>
      <w:r>
        <w:rPr>
          <w:rFonts w:hint="eastAsia" w:ascii="黑体" w:eastAsia="黑体"/>
          <w:b/>
          <w:sz w:val="32"/>
          <w:lang w:val="en-US"/>
        </w:rPr>
        <w:t>专业</w:t>
      </w:r>
      <w:r>
        <w:rPr>
          <w:rFonts w:hint="eastAsia" w:ascii="黑体" w:eastAsia="黑体"/>
          <w:b/>
          <w:sz w:val="32"/>
        </w:rPr>
        <w:t>基础</w:t>
      </w:r>
    </w:p>
    <w:p>
      <w:pPr>
        <w:pStyle w:val="4"/>
        <w:spacing w:before="9" w:line="360" w:lineRule="auto"/>
        <w:ind w:left="0"/>
        <w:rPr>
          <w:rFonts w:ascii="黑体"/>
          <w:b/>
        </w:rPr>
      </w:pPr>
    </w:p>
    <w:p>
      <w:pPr>
        <w:pStyle w:val="2"/>
        <w:spacing w:line="360" w:lineRule="auto"/>
        <w:ind w:left="812" w:hanging="812" w:hangingChars="337"/>
        <w:rPr>
          <w:rFonts w:asciiTheme="minorEastAsia" w:hAnsiTheme="minorEastAsia" w:eastAsiaTheme="minorEastAsia" w:cstheme="minorEastAsia"/>
          <w:lang w:val="en-US"/>
        </w:rPr>
      </w:pPr>
      <w:r>
        <w:rPr>
          <w:rFonts w:hint="eastAsia" w:asciiTheme="minorEastAsia" w:hAnsiTheme="minorEastAsia" w:eastAsiaTheme="minorEastAsia" w:cstheme="minorEastAsia"/>
        </w:rPr>
        <w:t>一、考试目标与要求</w:t>
      </w:r>
    </w:p>
    <w:p>
      <w:pPr>
        <w:pStyle w:val="4"/>
        <w:spacing w:line="360" w:lineRule="auto"/>
        <w:ind w:left="0" w:firstLine="448" w:firstLineChars="200"/>
        <w:rPr>
          <w:spacing w:val="-5"/>
        </w:rPr>
      </w:pPr>
      <w:r>
        <w:rPr>
          <w:rFonts w:hint="eastAsia"/>
          <w:spacing w:val="-8"/>
        </w:rPr>
        <w:t>《计算机专业基础》</w:t>
      </w:r>
      <w:r>
        <w:rPr>
          <w:spacing w:val="-8"/>
        </w:rPr>
        <w:t>课程考试旨在</w:t>
      </w:r>
      <w:r>
        <w:rPr>
          <w:rFonts w:hint="eastAsia"/>
          <w:spacing w:val="-8"/>
        </w:rPr>
        <w:t>考核</w:t>
      </w:r>
      <w:r>
        <w:rPr>
          <w:rFonts w:hint="eastAsia"/>
          <w:spacing w:val="-5"/>
        </w:rPr>
        <w:t>学生对</w:t>
      </w:r>
      <w:r>
        <w:rPr>
          <w:rFonts w:hint="eastAsia"/>
          <w:spacing w:val="-8"/>
          <w:lang w:val="en-US"/>
        </w:rPr>
        <w:t>计算机基础</w:t>
      </w:r>
      <w:r>
        <w:rPr>
          <w:spacing w:val="-8"/>
        </w:rPr>
        <w:t>知识的掌握和运用能力</w:t>
      </w:r>
      <w:r>
        <w:rPr>
          <w:rFonts w:hint="eastAsia"/>
          <w:spacing w:val="-8"/>
        </w:rPr>
        <w:t>，包括</w:t>
      </w:r>
      <w:r>
        <w:rPr>
          <w:rFonts w:hint="eastAsia"/>
          <w:spacing w:val="-5"/>
        </w:rPr>
        <w:t>掌握计算机基础知识和常识，能够运用掌握的计算机技能进行操作系统及资源</w:t>
      </w:r>
      <w:r>
        <w:rPr>
          <w:rFonts w:hint="eastAsia"/>
          <w:spacing w:val="-5"/>
          <w:lang w:val="en-US"/>
        </w:rPr>
        <w:t>管</w:t>
      </w:r>
      <w:r>
        <w:rPr>
          <w:rFonts w:hint="eastAsia"/>
          <w:spacing w:val="-5"/>
        </w:rPr>
        <w:t>理器等常见的基本操作，同时能够很好的掌握常用办公软件和网络应用软件的使用，具备利用计算机处理实际应用问题的能力。</w:t>
      </w:r>
    </w:p>
    <w:p>
      <w:pPr>
        <w:pStyle w:val="4"/>
        <w:spacing w:line="360" w:lineRule="auto"/>
        <w:ind w:left="86" w:leftChars="39"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参照</w:t>
      </w:r>
      <w:r>
        <w:rPr>
          <w:rFonts w:hint="eastAsia" w:asciiTheme="minorEastAsia" w:hAnsiTheme="minorEastAsia" w:eastAsiaTheme="minorEastAsia" w:cstheme="minorEastAsia"/>
          <w:spacing w:val="-24"/>
          <w:lang w:val="en-US"/>
        </w:rPr>
        <w:t>教材</w:t>
      </w:r>
      <w:r>
        <w:rPr>
          <w:rFonts w:hint="eastAsia"/>
        </w:rPr>
        <w:t>《计算机应用基础》（第三版）</w:t>
      </w:r>
      <w:r>
        <w:rPr>
          <w:rFonts w:hint="eastAsia"/>
          <w:spacing w:val="-6"/>
        </w:rPr>
        <w:t>（李雪</w:t>
      </w:r>
      <w:r>
        <w:rPr>
          <w:spacing w:val="-6"/>
        </w:rPr>
        <w:t>主编，</w:t>
      </w:r>
      <w:r>
        <w:rPr>
          <w:rFonts w:hint="eastAsia"/>
          <w:spacing w:val="-6"/>
        </w:rPr>
        <w:t>中国铁道出版社，</w:t>
      </w:r>
      <w:r>
        <w:rPr>
          <w:rFonts w:hint="eastAsia"/>
          <w:spacing w:val="-6"/>
          <w:lang w:val="en-US"/>
        </w:rPr>
        <w:t>2015年出版），</w:t>
      </w:r>
      <w:r>
        <w:rPr>
          <w:rFonts w:hint="eastAsia" w:asciiTheme="minorEastAsia" w:hAnsiTheme="minorEastAsia" w:eastAsiaTheme="minorEastAsia" w:cstheme="minorEastAsia"/>
        </w:rPr>
        <w:t>确定该科目专升本招生考试的考核目标与要求。</w:t>
      </w:r>
    </w:p>
    <w:p>
      <w:pPr>
        <w:pStyle w:val="4"/>
        <w:spacing w:line="360" w:lineRule="auto"/>
        <w:ind w:left="0"/>
        <w:rPr>
          <w:spacing w:val="-5"/>
        </w:rPr>
      </w:pPr>
    </w:p>
    <w:p>
      <w:pPr>
        <w:pStyle w:val="2"/>
        <w:spacing w:line="360" w:lineRule="auto"/>
        <w:ind w:left="-337" w:leftChars="-153"/>
        <w:rPr>
          <w:rFonts w:asciiTheme="minorEastAsia" w:hAnsiTheme="minorEastAsia" w:eastAsiaTheme="minorEastAsia" w:cstheme="minorEastAsia"/>
          <w:spacing w:val="-5"/>
          <w:lang w:val="en-US"/>
        </w:rPr>
      </w:pPr>
      <w:r>
        <w:rPr>
          <w:rFonts w:hint="eastAsia" w:asciiTheme="minorEastAsia" w:hAnsiTheme="minorEastAsia" w:eastAsiaTheme="minorEastAsia" w:cstheme="minorEastAsia"/>
        </w:rPr>
        <w:t>二、考试范围与要求</w:t>
      </w:r>
    </w:p>
    <w:p>
      <w:pPr>
        <w:spacing w:line="360" w:lineRule="auto"/>
        <w:jc w:val="center"/>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 xml:space="preserve">模块一 </w:t>
      </w:r>
      <w:r>
        <w:rPr>
          <w:rFonts w:hint="eastAsia" w:asciiTheme="minorEastAsia" w:hAnsiTheme="minorEastAsia" w:eastAsiaTheme="minorEastAsia" w:cstheme="minorEastAsia"/>
          <w:spacing w:val="-5"/>
          <w:sz w:val="24"/>
          <w:szCs w:val="24"/>
        </w:rPr>
        <w:t>计算机系统组成</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了解计算机的特点、分类和发展；计算机发展简史；计算机的应用领域；多媒体等有关概念。</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掌握计算机系统基本结构及工作原理；微型计算机系统的硬件组成及各部分功能。</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掌握计算机数制的概念，会区分常见的几种数制。</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理解计算机硬件系统分类；能区分计算机系统软件和应用软件，了解程序设计语言与语言处理程序的发展和分类。</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5. 熟悉计算机传统应用及现代应用（电子商务、电子政务）；掌握计算机的常用应用软件有哪些。</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jc w:val="center"/>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模块二 系统操作、管理与维护</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掌握操作系统的定义、功能、分类及常用操作系统；Windows7操作系统的启动、退出方法。</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熟悉Windows7的桌面组成，“开始”菜单、剪贴板、窗口、对话框、快捷方式的作用，回收站及其应用；鼠标的基本操作。</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熟悉文件、文件夹的基本概念。</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掌握文件及文件夹基本操作。</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5．熟悉计算机系统的维护。</w:t>
      </w:r>
    </w:p>
    <w:p>
      <w:pPr>
        <w:spacing w:line="360"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6.</w:t>
      </w:r>
      <w:r>
        <w:rPr>
          <w:rFonts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rPr>
        <w:t>掌握中英文信息的输入和切换。</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jc w:val="center"/>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模块三 计算机网络与多媒体技术</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掌握计算机网络的计算机网络基本概念，计算机网络的定义</w:t>
      </w:r>
      <w:r>
        <w:rPr>
          <w:rFonts w:hint="eastAsia" w:asciiTheme="minorEastAsia" w:hAnsiTheme="minorEastAsia" w:eastAsiaTheme="minorEastAsia" w:cstheme="minorEastAsia"/>
          <w:spacing w:val="-5"/>
          <w:sz w:val="24"/>
          <w:szCs w:val="24"/>
          <w:lang w:val="en-US"/>
        </w:rPr>
        <w:t>和</w:t>
      </w:r>
      <w:r>
        <w:rPr>
          <w:rFonts w:hint="eastAsia" w:asciiTheme="minorEastAsia" w:hAnsiTheme="minorEastAsia" w:eastAsiaTheme="minorEastAsia" w:cstheme="minorEastAsia"/>
          <w:spacing w:val="-5"/>
          <w:sz w:val="24"/>
          <w:szCs w:val="24"/>
        </w:rPr>
        <w:t>功能；计算机网络的硬件组成，常用网络传输介质；计算机网络的拓扑结构、分类、网络协议的定义。</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掌握因特网（Internet）的基本概念。因特网协议，OSI模型和TCP/IP模型的组成。</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掌握IP地址的概念和分类；因特网域名的组成及使用；</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熟悉因特网的基本服务；电子邮件、WWW万维网的功能和搜索引擎的使用。</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5. 熟悉网络安全的基本概念；网络安全隐患的种类；网络安全的措施；</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6. 掌握计算机病毒的概念、</w:t>
      </w:r>
      <w:r>
        <w:rPr>
          <w:rFonts w:hint="eastAsia" w:asciiTheme="minorEastAsia" w:hAnsiTheme="minorEastAsia" w:eastAsiaTheme="minorEastAsia" w:cstheme="minorEastAsia"/>
          <w:spacing w:val="-5"/>
          <w:sz w:val="24"/>
          <w:szCs w:val="24"/>
          <w:lang w:val="en-US"/>
        </w:rPr>
        <w:t>特点、</w:t>
      </w:r>
      <w:r>
        <w:rPr>
          <w:rFonts w:hint="eastAsia" w:asciiTheme="minorEastAsia" w:hAnsiTheme="minorEastAsia" w:eastAsiaTheme="minorEastAsia" w:cstheme="minorEastAsia"/>
          <w:spacing w:val="-5"/>
          <w:sz w:val="24"/>
          <w:szCs w:val="24"/>
        </w:rPr>
        <w:t>种类、防治，常用的杀毒软件。</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7. 掌握防火墙的概念、功能、分类。</w:t>
      </w:r>
    </w:p>
    <w:p>
      <w:pPr>
        <w:spacing w:line="360" w:lineRule="auto"/>
        <w:ind w:firstLine="460" w:firstLineChars="200"/>
        <w:rPr>
          <w:rFonts w:hint="eastAsia"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rPr>
        <w:t>8.</w:t>
      </w:r>
      <w:r>
        <w:rPr>
          <w:rFonts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rPr>
        <w:t>了解多媒体硬件系统和软件系统。</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jc w:val="center"/>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模块四 文档编辑与排版</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熟练掌握Word2010启动与退出、保存的方法；Word2010窗口工作界面组成；文档打开、保存、关闭的方法；word2010视图的分类。</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掌握文档的文字编辑；文字的选择；复制、粘贴、移动、查找、替换。</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掌握文字的格式设置、格式刷功能；段落的段间距、行间距、段前段后距的设置，段落的对齐方式；标尺的概念和功能；分栏和首字下沉</w:t>
      </w:r>
      <w:r>
        <w:rPr>
          <w:rFonts w:hint="eastAsia" w:asciiTheme="minorEastAsia" w:hAnsiTheme="minorEastAsia" w:eastAsiaTheme="minorEastAsia" w:cstheme="minorEastAsia"/>
          <w:spacing w:val="-5"/>
          <w:sz w:val="24"/>
          <w:szCs w:val="24"/>
          <w:lang w:val="en-US"/>
        </w:rPr>
        <w:t>的使用</w:t>
      </w:r>
      <w:r>
        <w:rPr>
          <w:rFonts w:hint="eastAsia" w:asciiTheme="minorEastAsia" w:hAnsiTheme="minorEastAsia" w:eastAsiaTheme="minorEastAsia" w:cstheme="minorEastAsia"/>
          <w:spacing w:val="-5"/>
          <w:sz w:val="24"/>
          <w:szCs w:val="24"/>
        </w:rPr>
        <w:t>。</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掌握页面设置。</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5.</w:t>
      </w:r>
      <w:r>
        <w:rPr>
          <w:rFonts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rPr>
        <w:t>掌握</w:t>
      </w:r>
      <w:r>
        <w:rPr>
          <w:rFonts w:hint="eastAsia" w:asciiTheme="minorEastAsia" w:hAnsiTheme="minorEastAsia" w:eastAsiaTheme="minorEastAsia" w:cstheme="minorEastAsia"/>
          <w:spacing w:val="-5"/>
          <w:sz w:val="24"/>
          <w:szCs w:val="24"/>
        </w:rPr>
        <w:t>表格的建立方法和基本的编辑。</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jc w:val="center"/>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模块五 数据处理与统计分析</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 熟练掌握工作簿、工作表、单元格的概念。</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掌握Excel2010工作簿的打开、保存及关闭方法。</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熟悉Excel2010工作表和单元格中数据的输入与编辑方法；单元格基本格式设置。</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熟练掌握公式与函数的使用，公式书写格式，常用求和、求平均值函数的功能。</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5. 熟悉Excel2010数据的排序和筛选</w:t>
      </w:r>
      <w:r>
        <w:rPr>
          <w:rFonts w:hint="eastAsia" w:asciiTheme="minorEastAsia" w:hAnsiTheme="minorEastAsia" w:eastAsiaTheme="minorEastAsia" w:cstheme="minorEastAsia"/>
          <w:spacing w:val="-5"/>
          <w:sz w:val="24"/>
          <w:szCs w:val="24"/>
          <w:lang w:val="en-US"/>
        </w:rPr>
        <w:t>作用</w:t>
      </w:r>
      <w:r>
        <w:rPr>
          <w:rFonts w:hint="eastAsia" w:asciiTheme="minorEastAsia" w:hAnsiTheme="minorEastAsia" w:eastAsiaTheme="minorEastAsia" w:cstheme="minorEastAsia"/>
          <w:spacing w:val="-5"/>
          <w:sz w:val="24"/>
          <w:szCs w:val="24"/>
        </w:rPr>
        <w:t>。</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6. 掌握创建图表的基本方法步骤。</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jc w:val="center"/>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模块六 电子演示文稿</w:t>
      </w:r>
    </w:p>
    <w:p>
      <w:pPr>
        <w:spacing w:line="360" w:lineRule="auto"/>
        <w:ind w:firstLine="460" w:firstLineChars="200"/>
        <w:rPr>
          <w:rFonts w:asciiTheme="minorEastAsia" w:hAnsiTheme="minorEastAsia" w:eastAsiaTheme="minorEastAsia" w:cstheme="minorEastAsia"/>
          <w:spacing w:val="-5"/>
          <w:sz w:val="24"/>
          <w:szCs w:val="24"/>
          <w:lang w:val="en-US"/>
        </w:rPr>
      </w:pPr>
      <w:r>
        <w:rPr>
          <w:rFonts w:hint="eastAsia" w:asciiTheme="minorEastAsia" w:hAnsiTheme="minorEastAsia" w:eastAsiaTheme="minorEastAsia" w:cstheme="minorEastAsia"/>
          <w:spacing w:val="-5"/>
          <w:sz w:val="24"/>
          <w:szCs w:val="24"/>
          <w:lang w:val="en-US"/>
        </w:rPr>
        <w:t xml:space="preserve">1. </w:t>
      </w:r>
      <w:r>
        <w:rPr>
          <w:rFonts w:hint="eastAsia" w:asciiTheme="minorEastAsia" w:hAnsiTheme="minorEastAsia" w:eastAsiaTheme="minorEastAsia" w:cstheme="minorEastAsia"/>
          <w:spacing w:val="-5"/>
          <w:sz w:val="24"/>
          <w:szCs w:val="24"/>
        </w:rPr>
        <w:t>熟悉演示文稿的功能</w:t>
      </w:r>
      <w:r>
        <w:rPr>
          <w:rFonts w:hint="eastAsia" w:asciiTheme="minorEastAsia" w:hAnsiTheme="minorEastAsia" w:eastAsiaTheme="minorEastAsia" w:cstheme="minorEastAsia"/>
          <w:spacing w:val="-5"/>
          <w:sz w:val="24"/>
          <w:szCs w:val="24"/>
          <w:lang w:val="en-US"/>
        </w:rPr>
        <w:t>；Power Point2010</w:t>
      </w:r>
      <w:r>
        <w:rPr>
          <w:rFonts w:hint="eastAsia" w:asciiTheme="minorEastAsia" w:hAnsiTheme="minorEastAsia" w:eastAsiaTheme="minorEastAsia" w:cstheme="minorEastAsia"/>
          <w:spacing w:val="-5"/>
          <w:sz w:val="24"/>
          <w:szCs w:val="24"/>
        </w:rPr>
        <w:t>的运行环境工作界面组成、启动和退出的方法。</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2. 掌握演示文稿视图的种类，主题、背景、</w:t>
      </w:r>
      <w:r>
        <w:rPr>
          <w:rFonts w:hint="eastAsia" w:asciiTheme="minorEastAsia" w:hAnsiTheme="minorEastAsia" w:eastAsiaTheme="minorEastAsia" w:cstheme="minorEastAsia"/>
          <w:spacing w:val="-5"/>
          <w:sz w:val="24"/>
          <w:szCs w:val="24"/>
          <w:lang w:val="en-US"/>
        </w:rPr>
        <w:t>模版、版式的</w:t>
      </w:r>
      <w:r>
        <w:rPr>
          <w:rFonts w:hint="eastAsia" w:asciiTheme="minorEastAsia" w:hAnsiTheme="minorEastAsia" w:eastAsiaTheme="minorEastAsia" w:cstheme="minorEastAsia"/>
          <w:spacing w:val="-5"/>
          <w:sz w:val="24"/>
          <w:szCs w:val="24"/>
        </w:rPr>
        <w:t>概念。</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3. 熟悉幻灯片的基本操作，幻灯片的版式、插入、移动、复制和删除</w:t>
      </w:r>
      <w:r>
        <w:rPr>
          <w:rFonts w:hint="eastAsia" w:asciiTheme="minorEastAsia" w:hAnsiTheme="minorEastAsia" w:eastAsiaTheme="minorEastAsia" w:cstheme="minorEastAsia"/>
          <w:spacing w:val="-5"/>
          <w:sz w:val="24"/>
          <w:szCs w:val="24"/>
          <w:lang w:val="en-US"/>
        </w:rPr>
        <w:t>基本编辑</w:t>
      </w:r>
      <w:r>
        <w:rPr>
          <w:rFonts w:hint="eastAsia" w:asciiTheme="minorEastAsia" w:hAnsiTheme="minorEastAsia" w:eastAsiaTheme="minorEastAsia" w:cstheme="minorEastAsia"/>
          <w:spacing w:val="-5"/>
          <w:sz w:val="24"/>
          <w:szCs w:val="24"/>
        </w:rPr>
        <w:t>操作；幻灯片的文本、图片、艺术字、表格、超链接等插入</w:t>
      </w:r>
      <w:r>
        <w:rPr>
          <w:rFonts w:hint="eastAsia" w:asciiTheme="minorEastAsia" w:hAnsiTheme="minorEastAsia" w:eastAsiaTheme="minorEastAsia" w:cstheme="minorEastAsia"/>
          <w:spacing w:val="-5"/>
          <w:sz w:val="24"/>
          <w:szCs w:val="24"/>
          <w:lang w:val="en-US"/>
        </w:rPr>
        <w:t>操作</w:t>
      </w:r>
      <w:r>
        <w:rPr>
          <w:rFonts w:hint="eastAsia" w:asciiTheme="minorEastAsia" w:hAnsiTheme="minorEastAsia" w:eastAsiaTheme="minorEastAsia" w:cstheme="minorEastAsia"/>
          <w:spacing w:val="-5"/>
          <w:sz w:val="24"/>
          <w:szCs w:val="24"/>
        </w:rPr>
        <w:t>。</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4. 熟悉幻灯片的动画设置、切换效果和放映方式的设置</w:t>
      </w:r>
      <w:r>
        <w:rPr>
          <w:rFonts w:hint="eastAsia" w:asciiTheme="minorEastAsia" w:hAnsiTheme="minorEastAsia" w:eastAsiaTheme="minorEastAsia" w:cstheme="minorEastAsia"/>
          <w:spacing w:val="-5"/>
          <w:sz w:val="24"/>
          <w:szCs w:val="24"/>
          <w:lang w:val="en-US"/>
        </w:rPr>
        <w:t>方法</w:t>
      </w:r>
      <w:r>
        <w:rPr>
          <w:rFonts w:hint="eastAsia" w:asciiTheme="minorEastAsia" w:hAnsiTheme="minorEastAsia" w:eastAsiaTheme="minorEastAsia" w:cstheme="minorEastAsia"/>
          <w:spacing w:val="-5"/>
          <w:sz w:val="24"/>
          <w:szCs w:val="24"/>
        </w:rPr>
        <w:t>。</w:t>
      </w:r>
    </w:p>
    <w:p>
      <w:pPr>
        <w:spacing w:line="360" w:lineRule="auto"/>
        <w:jc w:val="center"/>
        <w:rPr>
          <w:rFonts w:asciiTheme="minorEastAsia" w:hAnsiTheme="minorEastAsia" w:eastAsiaTheme="minorEastAsia" w:cstheme="minorEastAsia"/>
          <w:spacing w:val="-5"/>
          <w:sz w:val="24"/>
          <w:szCs w:val="24"/>
          <w:lang w:val="en-US"/>
        </w:rPr>
      </w:pPr>
    </w:p>
    <w:p>
      <w:pPr>
        <w:spacing w:line="360" w:lineRule="auto"/>
        <w:ind w:firstLine="460" w:firstLineChars="200"/>
        <w:rPr>
          <w:rFonts w:asciiTheme="minorEastAsia" w:hAnsiTheme="minorEastAsia" w:eastAsiaTheme="minorEastAsia" w:cstheme="minorEastAsia"/>
          <w:spacing w:val="-5"/>
          <w:sz w:val="24"/>
          <w:szCs w:val="24"/>
        </w:rPr>
      </w:pPr>
    </w:p>
    <w:p>
      <w:pPr>
        <w:spacing w:line="360" w:lineRule="auto"/>
        <w:ind w:firstLine="460" w:firstLineChars="200"/>
        <w:rPr>
          <w:rFonts w:asciiTheme="minorEastAsia" w:hAnsiTheme="minorEastAsia" w:eastAsiaTheme="minorEastAsia" w:cstheme="minorEastAsia"/>
          <w:spacing w:val="-5"/>
          <w:sz w:val="24"/>
          <w:szCs w:val="24"/>
        </w:rPr>
      </w:pPr>
    </w:p>
    <w:p>
      <w:pPr>
        <w:numPr>
          <w:ilvl w:val="0"/>
          <w:numId w:val="1"/>
        </w:numPr>
        <w:spacing w:line="360" w:lineRule="auto"/>
        <w:ind w:left="369" w:right="5064" w:hanging="369" w:hangingChars="15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补充说明 </w:t>
      </w:r>
    </w:p>
    <w:p>
      <w:pPr>
        <w:spacing w:before="186" w:line="283" w:lineRule="auto"/>
        <w:ind w:right="5064" w:firstLine="472" w:firstLineChars="200"/>
        <w:rPr>
          <w:sz w:val="24"/>
        </w:rPr>
      </w:pPr>
      <w:r>
        <w:rPr>
          <w:rFonts w:hint="eastAsia"/>
          <w:spacing w:val="-2"/>
          <w:sz w:val="24"/>
          <w:lang w:val="en-US"/>
        </w:rPr>
        <w:t>1.考</w:t>
      </w:r>
      <w:r>
        <w:rPr>
          <w:spacing w:val="-2"/>
          <w:sz w:val="24"/>
        </w:rPr>
        <w:t>试方法：笔试，闭卷。</w:t>
      </w:r>
    </w:p>
    <w:p>
      <w:pPr>
        <w:pStyle w:val="4"/>
        <w:spacing w:before="76"/>
        <w:ind w:left="0" w:firstLine="480" w:firstLineChars="200"/>
        <w:rPr>
          <w:lang w:val="en-US"/>
        </w:rPr>
      </w:pPr>
      <w:r>
        <w:rPr>
          <w:rFonts w:hint="eastAsia"/>
          <w:lang w:val="en-US"/>
        </w:rPr>
        <w:t>2.</w:t>
      </w:r>
      <w:r>
        <w:rPr>
          <w:rFonts w:hint="eastAsia"/>
        </w:rPr>
        <w:t>试卷总分</w:t>
      </w:r>
      <w:r>
        <w:t>：</w:t>
      </w:r>
      <w:r>
        <w:rPr>
          <w:rFonts w:hint="eastAsia"/>
          <w:lang w:val="en-US"/>
        </w:rPr>
        <w:t>150分</w:t>
      </w:r>
    </w:p>
    <w:p>
      <w:pPr>
        <w:pStyle w:val="13"/>
        <w:tabs>
          <w:tab w:val="left" w:pos="959"/>
        </w:tabs>
        <w:spacing w:before="133" w:line="348" w:lineRule="auto"/>
        <w:ind w:left="0" w:right="232" w:firstLine="492" w:firstLineChars="200"/>
        <w:rPr>
          <w:spacing w:val="12"/>
          <w:sz w:val="24"/>
        </w:rPr>
      </w:pPr>
      <w:r>
        <w:rPr>
          <w:rFonts w:hint="eastAsia"/>
          <w:spacing w:val="3"/>
          <w:sz w:val="24"/>
          <w:lang w:val="en-US"/>
        </w:rPr>
        <w:t>3.</w:t>
      </w:r>
      <w:r>
        <w:rPr>
          <w:spacing w:val="3"/>
          <w:sz w:val="24"/>
        </w:rPr>
        <w:t>题目类型：</w:t>
      </w:r>
      <w:r>
        <w:rPr>
          <w:rFonts w:hint="eastAsia"/>
          <w:spacing w:val="3"/>
          <w:sz w:val="24"/>
        </w:rPr>
        <w:t>选择题、</w:t>
      </w:r>
      <w:r>
        <w:rPr>
          <w:spacing w:val="3"/>
          <w:sz w:val="24"/>
        </w:rPr>
        <w:t>填空题</w:t>
      </w:r>
      <w:r>
        <w:rPr>
          <w:rFonts w:hint="eastAsia"/>
          <w:spacing w:val="3"/>
          <w:sz w:val="24"/>
        </w:rPr>
        <w:t>、判断题、简答题、</w:t>
      </w:r>
      <w:r>
        <w:rPr>
          <w:spacing w:val="3"/>
          <w:sz w:val="24"/>
        </w:rPr>
        <w:t>应用题</w:t>
      </w:r>
      <w:r>
        <w:rPr>
          <w:rFonts w:hint="eastAsia"/>
          <w:spacing w:val="3"/>
          <w:sz w:val="24"/>
        </w:rPr>
        <w:t>、分析题</w:t>
      </w:r>
      <w:r>
        <w:rPr>
          <w:spacing w:val="3"/>
          <w:sz w:val="24"/>
        </w:rPr>
        <w:t>等。</w:t>
      </w:r>
    </w:p>
    <w:p>
      <w:pPr>
        <w:rPr>
          <w:rFonts w:asciiTheme="minorEastAsia" w:hAnsiTheme="minorEastAsia" w:eastAsiaTheme="minorEastAsia" w:cstheme="minorEastAsia"/>
          <w:spacing w:val="3"/>
          <w:sz w:val="24"/>
          <w:szCs w:val="24"/>
        </w:rPr>
      </w:pPr>
      <w:r>
        <w:rPr>
          <w:rFonts w:asciiTheme="minorEastAsia" w:hAnsiTheme="minorEastAsia" w:eastAsiaTheme="minorEastAsia" w:cstheme="minorEastAsia"/>
          <w:spacing w:val="3"/>
          <w:sz w:val="24"/>
          <w:szCs w:val="24"/>
        </w:rPr>
        <w:br w:type="page"/>
      </w:r>
    </w:p>
    <w:p>
      <w:pPr>
        <w:pStyle w:val="13"/>
        <w:tabs>
          <w:tab w:val="left" w:pos="959"/>
        </w:tabs>
        <w:spacing w:line="360" w:lineRule="auto"/>
        <w:ind w:left="0" w:right="232" w:firstLine="492" w:firstLineChars="200"/>
        <w:rPr>
          <w:rFonts w:asciiTheme="minorEastAsia" w:hAnsiTheme="minorEastAsia" w:eastAsiaTheme="minorEastAsia" w:cstheme="minorEastAsia"/>
          <w:spacing w:val="3"/>
          <w:sz w:val="24"/>
          <w:szCs w:val="24"/>
        </w:rPr>
      </w:pPr>
    </w:p>
    <w:p>
      <w:pPr>
        <w:tabs>
          <w:tab w:val="left" w:pos="7260"/>
        </w:tabs>
        <w:spacing w:before="56"/>
        <w:ind w:right="1190"/>
        <w:rPr>
          <w:rFonts w:ascii="黑体" w:eastAsia="黑体"/>
          <w:b/>
          <w:sz w:val="32"/>
          <w:lang w:val="en-US"/>
        </w:rPr>
      </w:pPr>
      <w:r>
        <w:rPr>
          <w:rFonts w:hint="eastAsia" w:ascii="黑体" w:eastAsia="黑体"/>
          <w:b/>
          <w:sz w:val="32"/>
          <w:lang w:val="en-US"/>
        </w:rPr>
        <w:t>科目二：</w:t>
      </w:r>
    </w:p>
    <w:p>
      <w:pPr>
        <w:tabs>
          <w:tab w:val="left" w:pos="7260"/>
        </w:tabs>
        <w:spacing w:before="56" w:line="360" w:lineRule="auto"/>
        <w:ind w:left="1523" w:right="1190"/>
        <w:jc w:val="center"/>
        <w:rPr>
          <w:rFonts w:ascii="黑体" w:eastAsia="黑体"/>
          <w:b/>
          <w:sz w:val="32"/>
        </w:rPr>
      </w:pPr>
      <w:r>
        <w:rPr>
          <w:rFonts w:hint="eastAsia" w:ascii="黑体" w:eastAsia="黑体"/>
          <w:b/>
          <w:sz w:val="32"/>
        </w:rPr>
        <w:t>C语言程序设计</w:t>
      </w:r>
    </w:p>
    <w:p>
      <w:pPr>
        <w:pStyle w:val="4"/>
        <w:spacing w:before="9" w:line="360" w:lineRule="auto"/>
        <w:ind w:left="0"/>
        <w:rPr>
          <w:rFonts w:ascii="黑体"/>
          <w:b/>
        </w:rPr>
      </w:pPr>
    </w:p>
    <w:p>
      <w:pPr>
        <w:pStyle w:val="2"/>
        <w:spacing w:line="360" w:lineRule="auto"/>
        <w:ind w:left="812" w:hanging="812" w:hangingChars="337"/>
        <w:rPr>
          <w:rFonts w:asciiTheme="minorEastAsia" w:hAnsiTheme="minorEastAsia" w:eastAsiaTheme="minorEastAsia" w:cstheme="minorEastAsia"/>
          <w:lang w:val="en-US"/>
        </w:rPr>
      </w:pPr>
      <w:r>
        <w:rPr>
          <w:rFonts w:hint="eastAsia" w:asciiTheme="minorEastAsia" w:hAnsiTheme="minorEastAsia" w:eastAsiaTheme="minorEastAsia" w:cstheme="minorEastAsia"/>
        </w:rPr>
        <w:t>一、考试目标与要求</w:t>
      </w:r>
    </w:p>
    <w:p>
      <w:pPr>
        <w:pStyle w:val="4"/>
        <w:spacing w:line="360" w:lineRule="auto"/>
        <w:ind w:left="86" w:leftChars="39" w:firstLine="528" w:firstLineChars="236"/>
        <w:rPr>
          <w:rFonts w:asciiTheme="minorEastAsia" w:hAnsiTheme="minorEastAsia" w:eastAsiaTheme="minorEastAsia" w:cstheme="minorEastAsia"/>
          <w:spacing w:val="-8"/>
          <w:lang w:val="en-US"/>
        </w:rPr>
      </w:pPr>
      <w:r>
        <w:rPr>
          <w:rFonts w:hint="eastAsia" w:asciiTheme="minorEastAsia" w:hAnsiTheme="minorEastAsia" w:eastAsiaTheme="minorEastAsia" w:cstheme="minorEastAsia"/>
          <w:spacing w:val="-8"/>
          <w:lang w:val="en-US"/>
        </w:rPr>
        <w:t>《C语言程序设计》</w:t>
      </w:r>
      <w:r>
        <w:rPr>
          <w:rFonts w:asciiTheme="minorEastAsia" w:hAnsiTheme="minorEastAsia" w:eastAsiaTheme="minorEastAsia" w:cstheme="minorEastAsia"/>
          <w:spacing w:val="-8"/>
          <w:lang w:val="en-US"/>
        </w:rPr>
        <w:t>考试旨在考核学生对</w:t>
      </w:r>
      <w:r>
        <w:rPr>
          <w:rFonts w:hint="eastAsia" w:asciiTheme="minorEastAsia" w:hAnsiTheme="minorEastAsia" w:eastAsiaTheme="minorEastAsia" w:cstheme="minorEastAsia"/>
          <w:spacing w:val="-8"/>
          <w:lang w:val="en-US"/>
        </w:rPr>
        <w:t>C语言程序设计</w:t>
      </w:r>
      <w:r>
        <w:rPr>
          <w:rFonts w:asciiTheme="minorEastAsia" w:hAnsiTheme="minorEastAsia" w:eastAsiaTheme="minorEastAsia" w:cstheme="minorEastAsia"/>
          <w:spacing w:val="-8"/>
          <w:lang w:val="en-US"/>
        </w:rPr>
        <w:t>知识的掌握和运用能力， 包括必要的C语言的基本语法</w:t>
      </w:r>
      <w:r>
        <w:rPr>
          <w:rFonts w:hint="eastAsia" w:asciiTheme="minorEastAsia" w:hAnsiTheme="minorEastAsia" w:eastAsiaTheme="minorEastAsia" w:cstheme="minorEastAsia"/>
          <w:spacing w:val="-8"/>
          <w:lang w:val="en-US"/>
        </w:rPr>
        <w:t>，</w:t>
      </w:r>
      <w:r>
        <w:rPr>
          <w:rFonts w:asciiTheme="minorEastAsia" w:hAnsiTheme="minorEastAsia" w:eastAsiaTheme="minorEastAsia" w:cstheme="minorEastAsia"/>
          <w:spacing w:val="-8"/>
          <w:lang w:val="en-US"/>
        </w:rPr>
        <w:t>程序设计的基本思想</w:t>
      </w:r>
      <w:r>
        <w:rPr>
          <w:rFonts w:hint="eastAsia" w:asciiTheme="minorEastAsia" w:hAnsiTheme="minorEastAsia" w:eastAsiaTheme="minorEastAsia" w:cstheme="minorEastAsia"/>
          <w:spacing w:val="-8"/>
          <w:lang w:val="en-US"/>
        </w:rPr>
        <w:t>、</w:t>
      </w:r>
      <w:r>
        <w:rPr>
          <w:rFonts w:asciiTheme="minorEastAsia" w:hAnsiTheme="minorEastAsia" w:eastAsiaTheme="minorEastAsia" w:cstheme="minorEastAsia"/>
          <w:spacing w:val="-8"/>
          <w:lang w:val="en-US"/>
        </w:rPr>
        <w:t>基本概念及基本方法</w:t>
      </w:r>
      <w:r>
        <w:rPr>
          <w:rFonts w:hint="eastAsia" w:asciiTheme="minorEastAsia" w:hAnsiTheme="minorEastAsia" w:eastAsiaTheme="minorEastAsia" w:cstheme="minorEastAsia"/>
          <w:spacing w:val="-8"/>
          <w:lang w:val="en-US"/>
        </w:rPr>
        <w:t>，</w:t>
      </w:r>
      <w:r>
        <w:rPr>
          <w:rFonts w:asciiTheme="minorEastAsia" w:hAnsiTheme="minorEastAsia" w:eastAsiaTheme="minorEastAsia" w:cstheme="minorEastAsia"/>
          <w:spacing w:val="-8"/>
          <w:lang w:val="en-US"/>
        </w:rPr>
        <w:t>能够运用所学知识对一般的问题进行分析和程序设计</w:t>
      </w:r>
      <w:r>
        <w:rPr>
          <w:rFonts w:hint="eastAsia" w:asciiTheme="minorEastAsia" w:hAnsiTheme="minorEastAsia" w:eastAsiaTheme="minorEastAsia" w:cstheme="minorEastAsia"/>
          <w:spacing w:val="-8"/>
          <w:lang w:val="en-US"/>
        </w:rPr>
        <w:t>以</w:t>
      </w:r>
      <w:r>
        <w:rPr>
          <w:rFonts w:asciiTheme="minorEastAsia" w:hAnsiTheme="minorEastAsia" w:eastAsiaTheme="minorEastAsia" w:cstheme="minorEastAsia"/>
          <w:spacing w:val="-8"/>
          <w:lang w:val="en-US"/>
        </w:rPr>
        <w:t>解决问题的能力等。</w:t>
      </w:r>
    </w:p>
    <w:p>
      <w:pPr>
        <w:pStyle w:val="4"/>
        <w:spacing w:line="360" w:lineRule="auto"/>
        <w:ind w:left="86" w:leftChars="39" w:firstLine="566" w:firstLineChars="236"/>
        <w:rPr>
          <w:rFonts w:asciiTheme="minorEastAsia" w:hAnsiTheme="minorEastAsia" w:eastAsiaTheme="minorEastAsia" w:cstheme="minorEastAsia"/>
        </w:rPr>
      </w:pPr>
      <w:r>
        <w:rPr>
          <w:rFonts w:hint="eastAsia" w:asciiTheme="minorEastAsia" w:hAnsiTheme="minorEastAsia" w:eastAsiaTheme="minorEastAsia" w:cstheme="minorEastAsia"/>
        </w:rPr>
        <w:t>参照</w:t>
      </w:r>
      <w:r>
        <w:rPr>
          <w:rFonts w:hint="eastAsia" w:asciiTheme="minorEastAsia" w:hAnsiTheme="minorEastAsia" w:eastAsiaTheme="minorEastAsia" w:cstheme="minorEastAsia"/>
          <w:spacing w:val="-24"/>
          <w:lang w:val="en-US"/>
        </w:rPr>
        <w:t>教材《</w:t>
      </w:r>
      <w:r>
        <w:rPr>
          <w:rFonts w:hint="eastAsia"/>
          <w:spacing w:val="-24"/>
        </w:rPr>
        <w:t>C</w:t>
      </w:r>
      <w:r>
        <w:rPr>
          <w:spacing w:val="-24"/>
        </w:rPr>
        <w:t>语言程序设计教程</w:t>
      </w:r>
      <w:r>
        <w:rPr>
          <w:rFonts w:hint="eastAsia" w:asciiTheme="minorEastAsia" w:hAnsiTheme="minorEastAsia" w:eastAsiaTheme="minorEastAsia" w:cstheme="minorEastAsia"/>
          <w:spacing w:val="-24"/>
          <w:lang w:val="en-US"/>
        </w:rPr>
        <w:t>》</w:t>
      </w:r>
      <w:r>
        <w:rPr>
          <w:rFonts w:hint="eastAsia" w:asciiTheme="minorEastAsia" w:hAnsiTheme="minorEastAsia" w:eastAsiaTheme="minorEastAsia" w:cstheme="minorEastAsia"/>
          <w:spacing w:val="-24"/>
          <w:lang w:val="en-US" w:eastAsia="zh-CN"/>
        </w:rPr>
        <w:t>（第七版）</w:t>
      </w:r>
      <w:r>
        <w:rPr>
          <w:rFonts w:hint="eastAsia" w:asciiTheme="minorEastAsia" w:hAnsiTheme="minorEastAsia" w:eastAsiaTheme="minorEastAsia" w:cstheme="minorEastAsia"/>
          <w:spacing w:val="-24"/>
          <w:lang w:val="en-US"/>
        </w:rPr>
        <w:t>（</w:t>
      </w:r>
      <w:r>
        <w:rPr>
          <w:rFonts w:hint="eastAsia"/>
          <w:spacing w:val="-7"/>
        </w:rPr>
        <w:t>董汉丽</w:t>
      </w:r>
      <w:r>
        <w:rPr>
          <w:rFonts w:hint="eastAsia" w:asciiTheme="minorEastAsia" w:hAnsiTheme="minorEastAsia" w:eastAsiaTheme="minorEastAsia" w:cstheme="minorEastAsia"/>
          <w:spacing w:val="-24"/>
          <w:lang w:val="en-US"/>
        </w:rPr>
        <w:t>编写，大连理工大学出版社，2019年）</w:t>
      </w:r>
      <w:r>
        <w:rPr>
          <w:rFonts w:hint="eastAsia" w:asciiTheme="minorEastAsia" w:hAnsiTheme="minorEastAsia" w:eastAsiaTheme="minorEastAsia" w:cstheme="minorEastAsia"/>
        </w:rPr>
        <w:t>，确定该科目专升本招生考试的考核目标与要求。</w:t>
      </w:r>
    </w:p>
    <w:p>
      <w:pPr>
        <w:pStyle w:val="4"/>
        <w:spacing w:line="360" w:lineRule="auto"/>
        <w:ind w:left="0" w:firstLine="448" w:firstLineChars="200"/>
        <w:rPr>
          <w:rFonts w:asciiTheme="minorEastAsia" w:hAnsiTheme="minorEastAsia" w:eastAsiaTheme="minorEastAsia" w:cstheme="minorEastAsia"/>
          <w:spacing w:val="-8"/>
          <w:lang w:val="en-US"/>
        </w:rPr>
      </w:pPr>
    </w:p>
    <w:p>
      <w:pPr>
        <w:pStyle w:val="2"/>
        <w:spacing w:line="360" w:lineRule="auto"/>
        <w:ind w:left="-337" w:leftChars="-153"/>
        <w:rPr>
          <w:rFonts w:asciiTheme="minorEastAsia" w:hAnsiTheme="minorEastAsia" w:eastAsiaTheme="minorEastAsia" w:cstheme="minorEastAsia"/>
          <w:spacing w:val="-5"/>
        </w:rPr>
      </w:pPr>
      <w:r>
        <w:rPr>
          <w:rFonts w:hint="eastAsia" w:asciiTheme="minorEastAsia" w:hAnsiTheme="minorEastAsia" w:eastAsiaTheme="minorEastAsia" w:cstheme="minorEastAsia"/>
        </w:rPr>
        <w:t>二、考试范围与要求</w:t>
      </w:r>
      <w:bookmarkStart w:id="0" w:name="_GoBack"/>
      <w:bookmarkEnd w:id="0"/>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rPr>
        <w:t>《C语言程序设计》是计算机及相关理工科专业的专业基础课。通过测试，</w:t>
      </w:r>
      <w:r>
        <w:rPr>
          <w:rFonts w:asciiTheme="minorEastAsia" w:hAnsiTheme="minorEastAsia" w:eastAsiaTheme="minorEastAsia" w:cstheme="minorEastAsia"/>
          <w:spacing w:val="-5"/>
          <w:sz w:val="24"/>
          <w:szCs w:val="24"/>
          <w:lang w:val="en-US"/>
        </w:rPr>
        <w:t>学生应掌握C语言的基本语法，程序设计的基本思想、基本概念和基本方法，并能运用所学的知识和技能对一般问题进行分析和程序设计，编制出C语言应用程序。</w:t>
      </w:r>
    </w:p>
    <w:p>
      <w:pPr>
        <w:spacing w:line="360" w:lineRule="auto"/>
        <w:ind w:left="440" w:left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一、</w:t>
      </w:r>
      <w:r>
        <w:rPr>
          <w:rFonts w:hint="eastAsia" w:asciiTheme="minorEastAsia" w:hAnsiTheme="minorEastAsia" w:eastAsiaTheme="minorEastAsia" w:cstheme="minorEastAsia"/>
          <w:spacing w:val="-5"/>
          <w:sz w:val="24"/>
          <w:szCs w:val="24"/>
          <w:lang w:val="en-US"/>
        </w:rPr>
        <w:t>C语言概述</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本部分主要介绍了C语言的发展过程、C语言的特点以及C程序的基本结构。</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考核知识点：了解C语言的特点及发展；掌握C程序的基本结构与书写格式等。</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二、 数据类型、表达式及其运算</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本部分主要介绍了C语言的基本的数据类型、运算符，同时还介绍了指针的基本知识。</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考核知识点：了解C语言的字符集并掌握标识符的命名规则；</w:t>
      </w:r>
      <w:r>
        <w:rPr>
          <w:rFonts w:hint="eastAsia"/>
          <w:sz w:val="24"/>
          <w:szCs w:val="24"/>
        </w:rPr>
        <w:t>理解各种基本数据类型的分类和特点</w:t>
      </w:r>
      <w:r>
        <w:rPr>
          <w:rFonts w:hint="eastAsia" w:asciiTheme="minorEastAsia" w:hAnsiTheme="minorEastAsia" w:eastAsiaTheme="minorEastAsia" w:cstheme="minorEastAsia"/>
          <w:spacing w:val="-5"/>
          <w:sz w:val="24"/>
          <w:szCs w:val="24"/>
        </w:rPr>
        <w:t>；理解常量的概念、直接常量的表示方法和符号常量的定义方法；掌握变量的概念和变量定义的方法；掌握各种运算符的运算特点及其应用以及运算符的优先级和结合性。了解地址和指针的概念；掌握指针变量的定义和初始化方法等。</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三、</w:t>
      </w:r>
      <w:r>
        <w:rPr>
          <w:rFonts w:hint="eastAsia" w:asciiTheme="minorEastAsia" w:hAnsiTheme="minorEastAsia" w:eastAsiaTheme="minorEastAsia" w:cstheme="minorEastAsia"/>
          <w:bCs/>
          <w:spacing w:val="-5"/>
          <w:sz w:val="24"/>
          <w:szCs w:val="24"/>
        </w:rPr>
        <w:t>顺序结构程序设计</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本部分主要介绍C语言的顺序结构及对应的C语言语句结构，同时介绍了基本输入输出函数的使用。</w:t>
      </w:r>
    </w:p>
    <w:p>
      <w:pPr>
        <w:spacing w:line="360" w:lineRule="auto"/>
        <w:ind w:firstLine="345" w:firstLineChars="15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 了解简单</w:t>
      </w:r>
      <w:r>
        <w:rPr>
          <w:rFonts w:asciiTheme="minorEastAsia" w:hAnsiTheme="minorEastAsia" w:eastAsiaTheme="minorEastAsia" w:cstheme="minorEastAsia"/>
          <w:spacing w:val="-5"/>
          <w:sz w:val="24"/>
          <w:szCs w:val="24"/>
        </w:rPr>
        <w:t>C程序的组成；掌握赋值语句；熟练掌握格式输入与输出；能够正确的输入输出各种类型的数据；能够进行简单的顺序结构程序设计。</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四、选择结构程序设计</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本部分主要介绍C语言的选择结构及对应的C语言语句结构。</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考核知识点：了解关系运算符与关系表达式、逻辑运算符与逻辑表达式、</w:t>
      </w:r>
      <w:r>
        <w:rPr>
          <w:rFonts w:asciiTheme="minorEastAsia" w:hAnsiTheme="minorEastAsia" w:eastAsiaTheme="minorEastAsia" w:cstheme="minorEastAsia"/>
          <w:spacing w:val="-5"/>
          <w:sz w:val="24"/>
          <w:szCs w:val="24"/>
        </w:rPr>
        <w:t>if语句、switch语句。掌握关系运算符和关系表达式、逻辑运算符和逻辑表达式；能够根据需要写出选择结构中的逻辑条件；在熟悉if语句和switch语句结构的基础上，熟练掌握选择结构程序设计。</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五、循环结构程序设计</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本部分主要介绍C语言的循环结构及对应的C语言语句结构。</w:t>
      </w:r>
    </w:p>
    <w:p>
      <w:pPr>
        <w:spacing w:line="360" w:lineRule="auto"/>
        <w:ind w:firstLine="460" w:firstLineChars="200"/>
        <w:jc w:val="both"/>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考核知识点：掌握</w:t>
      </w:r>
      <w:r>
        <w:rPr>
          <w:rFonts w:asciiTheme="minorEastAsia" w:hAnsiTheme="minorEastAsia" w:eastAsiaTheme="minorEastAsia" w:cstheme="minorEastAsia"/>
          <w:spacing w:val="-5"/>
          <w:sz w:val="24"/>
          <w:szCs w:val="24"/>
        </w:rPr>
        <w:t>while语句、do - while语句、for语句构成的三种循环结构；掌握循环结构的具体应用；掌握循环嵌套以及break语句和continue语句两种控制语句，能够熟练选择循环结构解决实际的问题。</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六、数组和指向数组的指针</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本部分主要介绍了数组的基本定义及使用方法，指针与数组。</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掌握一维数组、二维数组及字符数组的定义、引用和初始化的方法；熟练运用一维数组、二维数组编写C语言程序；掌握常用字符串处理函数的功能并运用字符串处理函数解决实际应用问题等；掌握一维数组的指针与指针变量的引用；了解指针数组的定义。</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七、函数与指针</w:t>
      </w:r>
    </w:p>
    <w:p>
      <w:pPr>
        <w:pStyle w:val="5"/>
        <w:tabs>
          <w:tab w:val="left" w:pos="0"/>
        </w:tabs>
        <w:spacing w:after="0" w:line="360" w:lineRule="auto"/>
        <w:ind w:left="240" w:leftChars="109" w:firstLine="230" w:firstLineChars="1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本模块主要介绍函数的基本定义及使用方法等。</w:t>
      </w:r>
    </w:p>
    <w:p>
      <w:pPr>
        <w:spacing w:line="360" w:lineRule="auto"/>
        <w:ind w:firstLine="460" w:firstLineChars="20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函数的概念和分类；了解函数声明作用及声明方法；掌握函数的定义方法；掌握函数的调用方法并理解函数的返回值类型；掌握形参与实参的区别及参数值的传递；掌握指针变量和数组作为函数参数；理解局部变量和全局变量的定义方法及区别等。</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八、结构体与共用体</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本模块主要介绍结构体和共用体的定义及使用方法。</w:t>
      </w:r>
    </w:p>
    <w:p>
      <w:pPr>
        <w:spacing w:line="360" w:lineRule="auto"/>
        <w:ind w:firstLine="460" w:firstLineChars="200"/>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考核知识点：掌握结构体类型的定义方法；掌握结构体变量的定义方法、初始化和引用；理解结构体数组的概念及定义方法等；了解共用体类型和枚举类型。</w:t>
      </w:r>
    </w:p>
    <w:p>
      <w:pPr>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九、文件</w:t>
      </w:r>
    </w:p>
    <w:p>
      <w:pPr>
        <w:spacing w:line="360" w:lineRule="auto"/>
        <w:ind w:firstLine="435"/>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本模块主要介绍了文件的基本概念及使用方法。</w:t>
      </w:r>
    </w:p>
    <w:p>
      <w:pPr>
        <w:spacing w:line="360" w:lineRule="auto"/>
        <w:ind w:firstLine="435"/>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考核知识点：掌握C文件的存储方式及文件类型指针；掌握文件的打开与关闭函数等。</w:t>
      </w:r>
    </w:p>
    <w:p>
      <w:pPr>
        <w:spacing w:line="360" w:lineRule="auto"/>
        <w:ind w:firstLine="435"/>
        <w:rPr>
          <w:rFonts w:asciiTheme="minorEastAsia" w:hAnsiTheme="minorEastAsia" w:eastAsiaTheme="minorEastAsia" w:cstheme="minorEastAsia"/>
          <w:spacing w:val="-5"/>
          <w:sz w:val="24"/>
          <w:szCs w:val="24"/>
        </w:rPr>
      </w:pPr>
    </w:p>
    <w:p>
      <w:pPr>
        <w:numPr>
          <w:ilvl w:val="0"/>
          <w:numId w:val="1"/>
        </w:numPr>
        <w:spacing w:line="360" w:lineRule="auto"/>
        <w:ind w:left="369" w:right="5064" w:hanging="369" w:hangingChars="153"/>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补充说明 </w:t>
      </w:r>
    </w:p>
    <w:p>
      <w:pPr>
        <w:spacing w:line="360" w:lineRule="auto"/>
        <w:ind w:right="5064" w:firstLine="47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试形式：笔试，闭卷</w:t>
      </w:r>
    </w:p>
    <w:p>
      <w:pPr>
        <w:pStyle w:val="4"/>
        <w:spacing w:line="360" w:lineRule="auto"/>
        <w:ind w:left="0" w:firstLine="480" w:firstLineChars="200"/>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2.</w:t>
      </w:r>
      <w:r>
        <w:rPr>
          <w:rFonts w:hint="eastAsia" w:asciiTheme="minorEastAsia" w:hAnsiTheme="minorEastAsia" w:eastAsiaTheme="minorEastAsia" w:cstheme="minorEastAsia"/>
        </w:rPr>
        <w:t>试卷总分：</w:t>
      </w:r>
      <w:r>
        <w:rPr>
          <w:rFonts w:hint="eastAsia" w:asciiTheme="minorEastAsia" w:hAnsiTheme="minorEastAsia" w:eastAsiaTheme="minorEastAsia" w:cstheme="minorEastAsia"/>
          <w:lang w:val="en-US"/>
        </w:rPr>
        <w:t>150分</w:t>
      </w:r>
    </w:p>
    <w:p>
      <w:pPr>
        <w:pStyle w:val="13"/>
        <w:tabs>
          <w:tab w:val="left" w:pos="959"/>
        </w:tabs>
        <w:spacing w:line="360" w:lineRule="auto"/>
        <w:ind w:left="0" w:right="232" w:firstLine="492" w:firstLineChars="200"/>
      </w:pPr>
      <w:r>
        <w:rPr>
          <w:rFonts w:hint="eastAsia" w:asciiTheme="minorEastAsia" w:hAnsiTheme="minorEastAsia" w:eastAsiaTheme="minorEastAsia" w:cstheme="minorEastAsia"/>
          <w:spacing w:val="3"/>
          <w:sz w:val="24"/>
          <w:szCs w:val="24"/>
          <w:lang w:val="en-US"/>
        </w:rPr>
        <w:t>3.</w:t>
      </w:r>
      <w:r>
        <w:rPr>
          <w:rFonts w:hint="eastAsia" w:asciiTheme="minorEastAsia" w:hAnsiTheme="minorEastAsia" w:eastAsiaTheme="minorEastAsia" w:cstheme="minorEastAsia"/>
          <w:spacing w:val="3"/>
          <w:sz w:val="24"/>
          <w:szCs w:val="24"/>
        </w:rPr>
        <w:t>试题类型：一般包括选择题、判断题、阅读程序题、编程题等。</w:t>
      </w:r>
    </w:p>
    <w:p>
      <w:pPr>
        <w:pStyle w:val="13"/>
        <w:tabs>
          <w:tab w:val="left" w:pos="959"/>
        </w:tabs>
        <w:spacing w:line="360" w:lineRule="auto"/>
        <w:ind w:left="0" w:right="232" w:firstLine="492" w:firstLineChars="200"/>
        <w:rPr>
          <w:rFonts w:asciiTheme="minorEastAsia" w:hAnsiTheme="minorEastAsia" w:eastAsiaTheme="minorEastAsia" w:cstheme="minorEastAsia"/>
          <w:spacing w:val="3"/>
          <w:sz w:val="24"/>
          <w:szCs w:val="24"/>
        </w:rPr>
      </w:pPr>
    </w:p>
    <w:p>
      <w:pPr>
        <w:pStyle w:val="13"/>
        <w:tabs>
          <w:tab w:val="left" w:pos="959"/>
        </w:tabs>
        <w:spacing w:line="360" w:lineRule="auto"/>
        <w:ind w:left="0" w:right="232" w:firstLine="492" w:firstLineChars="200"/>
        <w:rPr>
          <w:rFonts w:asciiTheme="minorEastAsia" w:hAnsiTheme="minorEastAsia" w:eastAsiaTheme="minorEastAsia" w:cstheme="minorEastAsia"/>
          <w:spacing w:val="3"/>
          <w:sz w:val="24"/>
          <w:szCs w:val="24"/>
        </w:rPr>
      </w:pPr>
    </w:p>
    <w:p>
      <w:pPr>
        <w:pStyle w:val="13"/>
        <w:tabs>
          <w:tab w:val="left" w:pos="959"/>
        </w:tabs>
        <w:spacing w:line="360" w:lineRule="auto"/>
        <w:ind w:left="0" w:right="232" w:firstLine="492" w:firstLineChars="200"/>
        <w:rPr>
          <w:rFonts w:asciiTheme="minorEastAsia" w:hAnsiTheme="minorEastAsia" w:eastAsiaTheme="minorEastAsia" w:cstheme="minorEastAsia"/>
          <w:spacing w:val="3"/>
          <w:sz w:val="24"/>
          <w:szCs w:val="24"/>
        </w:rPr>
      </w:pPr>
    </w:p>
    <w:sectPr>
      <w:pgSz w:w="11910" w:h="16840"/>
      <w:pgMar w:top="1500" w:right="1560" w:bottom="901"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2"/>
  </w:compat>
  <w:docVars>
    <w:docVar w:name="commondata" w:val="eyJoZGlkIjoiNWI1NTY2NGZlZjhkMDE4Y2YzYWNjNDc5ZjM3NTdkNDYifQ=="/>
  </w:docVars>
  <w:rsids>
    <w:rsidRoot w:val="000A612C"/>
    <w:rsid w:val="00093ECC"/>
    <w:rsid w:val="000A612C"/>
    <w:rsid w:val="002725B3"/>
    <w:rsid w:val="004B2711"/>
    <w:rsid w:val="00593408"/>
    <w:rsid w:val="005E2F5E"/>
    <w:rsid w:val="0064027E"/>
    <w:rsid w:val="00784E2B"/>
    <w:rsid w:val="007B6343"/>
    <w:rsid w:val="008047E0"/>
    <w:rsid w:val="008D0370"/>
    <w:rsid w:val="00A128DB"/>
    <w:rsid w:val="00AB04B2"/>
    <w:rsid w:val="00AE42D7"/>
    <w:rsid w:val="00C42B34"/>
    <w:rsid w:val="00C8658D"/>
    <w:rsid w:val="00F35077"/>
    <w:rsid w:val="09866255"/>
    <w:rsid w:val="0B807D45"/>
    <w:rsid w:val="11E63B84"/>
    <w:rsid w:val="15F93896"/>
    <w:rsid w:val="172C7CE5"/>
    <w:rsid w:val="1BAA3D7F"/>
    <w:rsid w:val="20827A63"/>
    <w:rsid w:val="22031B12"/>
    <w:rsid w:val="2310421F"/>
    <w:rsid w:val="281E192A"/>
    <w:rsid w:val="2E85001E"/>
    <w:rsid w:val="309558C4"/>
    <w:rsid w:val="334C4E67"/>
    <w:rsid w:val="38276199"/>
    <w:rsid w:val="38DD7EB7"/>
    <w:rsid w:val="406A121D"/>
    <w:rsid w:val="40832458"/>
    <w:rsid w:val="4726273F"/>
    <w:rsid w:val="48721165"/>
    <w:rsid w:val="53AD3BC9"/>
    <w:rsid w:val="5F3A0707"/>
    <w:rsid w:val="634E06CB"/>
    <w:rsid w:val="63CE69B8"/>
    <w:rsid w:val="672A19B8"/>
    <w:rsid w:val="6C481A0C"/>
    <w:rsid w:val="6DA44918"/>
    <w:rsid w:val="70D24973"/>
    <w:rsid w:val="71D05541"/>
    <w:rsid w:val="727D1C3D"/>
    <w:rsid w:val="75795F62"/>
    <w:rsid w:val="75984CF6"/>
    <w:rsid w:val="7722255A"/>
    <w:rsid w:val="773A35F8"/>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Body Text"/>
    <w:basedOn w:val="1"/>
    <w:qFormat/>
    <w:uiPriority w:val="1"/>
    <w:pPr>
      <w:ind w:left="597"/>
    </w:pPr>
    <w:rPr>
      <w:sz w:val="24"/>
      <w:szCs w:val="24"/>
    </w:rPr>
  </w:style>
  <w:style w:type="paragraph" w:styleId="5">
    <w:name w:val="Body Text Indent"/>
    <w:basedOn w:val="1"/>
    <w:link w:val="16"/>
    <w:qFormat/>
    <w:uiPriority w:val="0"/>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link w:val="19"/>
    <w:semiHidden/>
    <w:unhideWhenUsed/>
    <w:qFormat/>
    <w:uiPriority w:val="99"/>
    <w:pPr>
      <w:tabs>
        <w:tab w:val="center" w:pos="4153"/>
        <w:tab w:val="right" w:pos="8306"/>
      </w:tabs>
      <w:snapToGrid w:val="0"/>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table" w:customStyle="1" w:styleId="12">
    <w:name w:val="Table Normal"/>
    <w:qFormat/>
    <w:uiPriority w:val="2"/>
    <w:tblPr>
      <w:tblCellMar>
        <w:top w:w="0" w:type="dxa"/>
        <w:left w:w="0" w:type="dxa"/>
        <w:bottom w:w="0" w:type="dxa"/>
        <w:right w:w="0" w:type="dxa"/>
      </w:tblCellMar>
    </w:tblPr>
  </w:style>
  <w:style w:type="paragraph" w:styleId="13">
    <w:name w:val="List Paragraph"/>
    <w:basedOn w:val="1"/>
    <w:qFormat/>
    <w:uiPriority w:val="1"/>
    <w:pPr>
      <w:ind w:left="117" w:firstLine="480"/>
    </w:pPr>
  </w:style>
  <w:style w:type="paragraph" w:customStyle="1" w:styleId="14">
    <w:name w:val="Table Paragraph"/>
    <w:basedOn w:val="1"/>
    <w:qFormat/>
    <w:uiPriority w:val="1"/>
  </w:style>
  <w:style w:type="character" w:customStyle="1" w:styleId="15">
    <w:name w:val="批注框文本 字符"/>
    <w:basedOn w:val="10"/>
    <w:link w:val="6"/>
    <w:qFormat/>
    <w:uiPriority w:val="0"/>
    <w:rPr>
      <w:rFonts w:ascii="宋体" w:hAnsi="宋体" w:cs="宋体"/>
      <w:sz w:val="18"/>
      <w:szCs w:val="18"/>
      <w:lang w:val="zh-CN" w:bidi="zh-CN"/>
    </w:rPr>
  </w:style>
  <w:style w:type="character" w:customStyle="1" w:styleId="16">
    <w:name w:val="正文文本缩进 字符"/>
    <w:basedOn w:val="10"/>
    <w:link w:val="5"/>
    <w:qFormat/>
    <w:uiPriority w:val="0"/>
    <w:rPr>
      <w:rFonts w:ascii="宋体" w:hAnsi="宋体" w:cs="宋体"/>
      <w:sz w:val="22"/>
      <w:szCs w:val="22"/>
      <w:lang w:val="zh-CN" w:bidi="zh-CN"/>
    </w:rPr>
  </w:style>
  <w:style w:type="character" w:customStyle="1" w:styleId="17">
    <w:name w:val="10point1"/>
    <w:basedOn w:val="10"/>
    <w:qFormat/>
    <w:uiPriority w:val="99"/>
    <w:rPr>
      <w:rFonts w:ascii="宋体" w:hAnsi="宋体" w:eastAsia="宋体" w:cs="Times New Roman"/>
      <w:color w:val="FFFFFF"/>
      <w:sz w:val="22"/>
      <w:szCs w:val="22"/>
    </w:rPr>
  </w:style>
  <w:style w:type="character" w:customStyle="1" w:styleId="18">
    <w:name w:val="页眉 字符"/>
    <w:basedOn w:val="10"/>
    <w:link w:val="8"/>
    <w:semiHidden/>
    <w:qFormat/>
    <w:uiPriority w:val="99"/>
    <w:rPr>
      <w:rFonts w:ascii="宋体" w:hAnsi="宋体" w:cs="宋体"/>
      <w:sz w:val="18"/>
      <w:szCs w:val="18"/>
      <w:lang w:val="zh-CN" w:bidi="zh-CN"/>
    </w:rPr>
  </w:style>
  <w:style w:type="character" w:customStyle="1" w:styleId="19">
    <w:name w:val="页脚 字符"/>
    <w:basedOn w:val="10"/>
    <w:link w:val="7"/>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3057</Characters>
  <Lines>23</Lines>
  <Paragraphs>6</Paragraphs>
  <TotalTime>0</TotalTime>
  <ScaleCrop>false</ScaleCrop>
  <LinksUpToDate>false</LinksUpToDate>
  <CharactersWithSpaces>3104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葛英刚</cp:lastModifiedBy>
  <dcterms:modified xsi:type="dcterms:W3CDTF">2022-11-21T03:41:08Z</dcterms:modified>
  <dc:title>&lt;4D6963726F736F667420576F7264202D2032303138D7A8C9FDB1BEA1B6B8DFB5C8CAFDD1A7A3A8D2BBA3A9A1B7BFCEB3CCBFBCCAD4B4F3B8D92E646F63&gt;</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2052-11.1.0.12598</vt:lpwstr>
  </property>
  <property fmtid="{D5CDD505-2E9C-101B-9397-08002B2CF9AE}" pid="6" name="ICV">
    <vt:lpwstr>B72FC8BBD87D42F88B6441305BC65C02</vt:lpwstr>
  </property>
</Properties>
</file>